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17B82A">
      <w:pPr>
        <w:tabs>
          <w:tab w:val="left" w:pos="851"/>
        </w:tabs>
        <w:spacing w:line="276" w:lineRule="auto"/>
        <w:ind w:firstLine="567"/>
        <w:jc w:val="right"/>
        <w:rPr>
          <w:rFonts w:ascii="Montserrat" w:hAnsi="Montserrat"/>
          <w:b/>
          <w:iCs/>
          <w:sz w:val="22"/>
          <w:szCs w:val="22"/>
        </w:rPr>
      </w:pPr>
      <w:bookmarkStart w:id="0" w:name="_Hlk100914612"/>
      <w:r>
        <w:rPr>
          <w:rFonts w:ascii="Montserrat" w:hAnsi="Montserrat"/>
          <w:sz w:val="22"/>
          <w:szCs w:val="22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-178435</wp:posOffset>
            </wp:positionV>
            <wp:extent cx="809625" cy="809625"/>
            <wp:effectExtent l="0" t="0" r="3175" b="3175"/>
            <wp:wrapThrough wrapText="bothSides">
              <wp:wrapPolygon>
                <wp:start x="10560" y="0"/>
                <wp:lineTo x="8460" y="360"/>
                <wp:lineTo x="6660" y="780"/>
                <wp:lineTo x="5460" y="1440"/>
                <wp:lineTo x="4320" y="1860"/>
                <wp:lineTo x="3660" y="2460"/>
                <wp:lineTo x="3540" y="2640"/>
                <wp:lineTo x="3600" y="2880"/>
                <wp:lineTo x="3240" y="2880"/>
                <wp:lineTo x="2640" y="3540"/>
                <wp:lineTo x="2640" y="3840"/>
                <wp:lineTo x="1380" y="5280"/>
                <wp:lineTo x="1260" y="5460"/>
                <wp:lineTo x="1260" y="5760"/>
                <wp:lineTo x="300" y="8040"/>
                <wp:lineTo x="0" y="10560"/>
                <wp:lineTo x="180" y="12480"/>
                <wp:lineTo x="360" y="13440"/>
                <wp:lineTo x="1020" y="15360"/>
                <wp:lineTo x="1560" y="16320"/>
                <wp:lineTo x="3000" y="18240"/>
                <wp:lineTo x="4080" y="19200"/>
                <wp:lineTo x="5580" y="20160"/>
                <wp:lineTo x="5640" y="20280"/>
                <wp:lineTo x="7920" y="21120"/>
                <wp:lineTo x="9480" y="21360"/>
                <wp:lineTo x="12000" y="21360"/>
                <wp:lineTo x="15120" y="20940"/>
                <wp:lineTo x="16140" y="20160"/>
                <wp:lineTo x="17700" y="19320"/>
                <wp:lineTo x="17760" y="19200"/>
                <wp:lineTo x="18840" y="18240"/>
                <wp:lineTo x="19560" y="17280"/>
                <wp:lineTo x="19860" y="16980"/>
                <wp:lineTo x="20040" y="16500"/>
                <wp:lineTo x="19920" y="16320"/>
                <wp:lineTo x="20460" y="16080"/>
                <wp:lineTo x="20760" y="15300"/>
                <wp:lineTo x="21000" y="14820"/>
                <wp:lineTo x="20820" y="14400"/>
                <wp:lineTo x="21180" y="14220"/>
                <wp:lineTo x="21420" y="13680"/>
                <wp:lineTo x="21600" y="10200"/>
                <wp:lineTo x="21600" y="8820"/>
                <wp:lineTo x="21240" y="8640"/>
                <wp:lineTo x="21540" y="8400"/>
                <wp:lineTo x="21540" y="7860"/>
                <wp:lineTo x="21240" y="6960"/>
                <wp:lineTo x="21180" y="6720"/>
                <wp:lineTo x="20640" y="6720"/>
                <wp:lineTo x="20280" y="5940"/>
                <wp:lineTo x="20580" y="5580"/>
                <wp:lineTo x="20460" y="5340"/>
                <wp:lineTo x="19620" y="4800"/>
                <wp:lineTo x="18840" y="3840"/>
                <wp:lineTo x="17940" y="2880"/>
                <wp:lineTo x="16740" y="1920"/>
                <wp:lineTo x="16140" y="1560"/>
                <wp:lineTo x="12900" y="0"/>
                <wp:lineTo x="10560" y="0"/>
              </wp:wrapPolygon>
            </wp:wrapThrough>
            <wp:docPr id="2" name="Изображение 12" descr="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2" descr="Fram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tserrat" w:hAnsi="Montserrat"/>
          <w:sz w:val="22"/>
          <w:szCs w:val="22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-64135</wp:posOffset>
            </wp:positionV>
            <wp:extent cx="1589405" cy="571500"/>
            <wp:effectExtent l="0" t="0" r="10795" b="0"/>
            <wp:wrapThrough wrapText="bothSides">
              <wp:wrapPolygon>
                <wp:start x="8574" y="3448"/>
                <wp:lineTo x="8282" y="3549"/>
                <wp:lineTo x="7297" y="4766"/>
                <wp:lineTo x="7078" y="5780"/>
                <wp:lineTo x="6786" y="6693"/>
                <wp:lineTo x="584" y="7808"/>
                <wp:lineTo x="584" y="14806"/>
                <wp:lineTo x="5400" y="14806"/>
                <wp:lineTo x="6422" y="16428"/>
                <wp:lineTo x="6312" y="17544"/>
                <wp:lineTo x="6422" y="17645"/>
                <wp:lineTo x="8574" y="17949"/>
                <wp:lineTo x="9596" y="17949"/>
                <wp:lineTo x="11019" y="17949"/>
                <wp:lineTo x="11566" y="17544"/>
                <wp:lineTo x="11457" y="16428"/>
                <wp:lineTo x="19082" y="14907"/>
                <wp:lineTo x="19119" y="13183"/>
                <wp:lineTo x="19922" y="13183"/>
                <wp:lineTo x="20943" y="12270"/>
                <wp:lineTo x="20870" y="11561"/>
                <wp:lineTo x="21016" y="10344"/>
                <wp:lineTo x="20724" y="10242"/>
                <wp:lineTo x="20761" y="7707"/>
                <wp:lineTo x="11384" y="6693"/>
                <wp:lineTo x="10946" y="5273"/>
                <wp:lineTo x="10909" y="4462"/>
                <wp:lineTo x="10289" y="3651"/>
                <wp:lineTo x="9596" y="3448"/>
                <wp:lineTo x="8574" y="3448"/>
              </wp:wrapPolygon>
            </wp:wrapThrough>
            <wp:docPr id="1" name="Изображение 11" descr="бизон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1" descr="бизон лог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tserrat" w:hAnsi="Montserrat"/>
          <w:sz w:val="22"/>
          <w:szCs w:val="22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1546225</wp:posOffset>
            </wp:positionH>
            <wp:positionV relativeFrom="paragraph">
              <wp:posOffset>-577850</wp:posOffset>
            </wp:positionV>
            <wp:extent cx="2480310" cy="1446530"/>
            <wp:effectExtent l="0" t="0" r="8890" b="1270"/>
            <wp:wrapThrough wrapText="bothSides">
              <wp:wrapPolygon>
                <wp:start x="-56" y="0"/>
                <wp:lineTo x="-56" y="21504"/>
                <wp:lineTo x="21600" y="21504"/>
                <wp:lineTo x="21600" y="0"/>
                <wp:lineTo x="-56" y="0"/>
              </wp:wrapPolygon>
            </wp:wrapThrough>
            <wp:docPr id="3" name="Изображение 13" descr="logo_zhizn' posle trav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3" descr="logo_zhizn' posle travm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34CCCB">
      <w:pPr>
        <w:widowControl w:val="0"/>
        <w:tabs>
          <w:tab w:val="left" w:pos="851"/>
        </w:tabs>
        <w:spacing w:line="276" w:lineRule="auto"/>
        <w:ind w:right="-2" w:firstLine="567"/>
        <w:jc w:val="center"/>
        <w:rPr>
          <w:rFonts w:ascii="Montserrat" w:hAnsi="Montserrat"/>
          <w:b/>
          <w:bCs/>
          <w:color w:val="000000"/>
          <w:sz w:val="22"/>
          <w:szCs w:val="22"/>
        </w:rPr>
      </w:pPr>
    </w:p>
    <w:p w14:paraId="27FB79E5">
      <w:pPr>
        <w:widowControl w:val="0"/>
        <w:tabs>
          <w:tab w:val="left" w:pos="851"/>
        </w:tabs>
        <w:spacing w:line="276" w:lineRule="auto"/>
        <w:ind w:right="-2" w:firstLine="567"/>
        <w:jc w:val="center"/>
        <w:rPr>
          <w:rFonts w:ascii="Montserrat" w:hAnsi="Montserrat"/>
          <w:b/>
          <w:bCs/>
          <w:color w:val="000000"/>
          <w:sz w:val="22"/>
          <w:szCs w:val="22"/>
        </w:rPr>
      </w:pPr>
    </w:p>
    <w:p w14:paraId="69401453">
      <w:pPr>
        <w:widowControl w:val="0"/>
        <w:tabs>
          <w:tab w:val="left" w:pos="851"/>
        </w:tabs>
        <w:spacing w:line="276" w:lineRule="auto"/>
        <w:ind w:right="-2" w:firstLine="567"/>
        <w:jc w:val="center"/>
        <w:rPr>
          <w:rFonts w:ascii="Montserrat" w:hAnsi="Montserrat"/>
          <w:b/>
          <w:bCs/>
          <w:color w:val="000000"/>
          <w:sz w:val="22"/>
          <w:szCs w:val="22"/>
        </w:rPr>
      </w:pPr>
    </w:p>
    <w:p w14:paraId="244A4198">
      <w:pPr>
        <w:pStyle w:val="130"/>
        <w:spacing w:line="276" w:lineRule="auto"/>
        <w:jc w:val="center"/>
        <w:rPr>
          <w:rFonts w:ascii="Montserrat" w:hAnsi="Montserrat" w:eastAsia="Montserrat" w:cs="Montserrat"/>
          <w:b/>
          <w:bCs/>
          <w:sz w:val="22"/>
          <w:szCs w:val="22"/>
          <w:lang w:val="ru-RU"/>
        </w:rPr>
      </w:pPr>
    </w:p>
    <w:bookmarkEnd w:id="0"/>
    <w:p w14:paraId="47BB4E9B">
      <w:pPr>
        <w:shd w:val="clear" w:color="auto" w:fill="FFFFFF"/>
        <w:suppressAutoHyphens w:val="0"/>
        <w:spacing w:after="100" w:afterAutospacing="1" w:line="276" w:lineRule="auto"/>
        <w:jc w:val="center"/>
        <w:outlineLvl w:val="2"/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</w:pPr>
    </w:p>
    <w:p w14:paraId="5873B74E">
      <w:pPr>
        <w:shd w:val="clear" w:color="auto" w:fill="FFFFFF"/>
        <w:suppressAutoHyphens w:val="0"/>
        <w:spacing w:after="100" w:afterAutospacing="1" w:line="276" w:lineRule="auto"/>
        <w:jc w:val="center"/>
        <w:outlineLvl w:val="2"/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ИТОГОВАЯ РЕЗОЛЮЦИЯ МЕЖДУНАРОДНОГО КОНГРЕССА</w:t>
      </w:r>
    </w:p>
    <w:p w14:paraId="37AF45E7">
      <w:pPr>
        <w:shd w:val="clear" w:color="auto" w:fill="FFFFFF"/>
        <w:suppressAutoHyphens w:val="0"/>
        <w:spacing w:before="100" w:beforeAutospacing="1" w:after="100" w:afterAutospacing="1" w:line="276" w:lineRule="auto"/>
        <w:jc w:val="center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«Современные технологии реабилитации: победа над травмой»</w: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br w:type="textWrapping"/>
      </w:r>
      <w:r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  <w:t>10 июня 2025 года, Москва, ВДНХ</w:t>
      </w:r>
    </w:p>
    <w:p w14:paraId="4259B3D9">
      <w:pPr>
        <w:shd w:val="clear" w:color="auto" w:fill="FFFFFF"/>
        <w:suppressAutoHyphens w:val="0"/>
        <w:spacing w:before="100" w:beforeAutospacing="1" w:after="100" w:afterAutospacing="1" w:line="276" w:lineRule="auto"/>
        <w:jc w:val="center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1C037200">
      <w:pPr>
        <w:shd w:val="clear" w:color="auto" w:fill="FFFFFF"/>
        <w:suppressAutoHyphens w:val="0"/>
        <w:spacing w:before="100" w:beforeAutospacing="1" w:after="100" w:afterAutospacing="1" w:line="276" w:lineRule="auto"/>
        <w:ind w:firstLine="567"/>
        <w:jc w:val="both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Конгресс объединил более 600 участников из России и зарубежных стран (Казахстан, КНР, Северная и Южная Кореи, страны Африки и Ближнего Востока), представителей государственных структур, бизнеса, научного сообщества и общественных организаций. Участники обсудили ключевые вопросы реабилитации после травм и боевых ранений, абилитации и ресоциализации участников СВО, военных конфликтов и членов их семей, включая психологическую помощь, инновационные технологии, междисциплинарный подход, а также реабилитацию как бизнес, организацию и финансирование реабилитационных центров. Конгресс стал уникальной площадкой для диалога и решений при участии официальных делегаций более чем из 120 ведомств и организаций, включая Минобороны, МЧС, ФМБА, ТПП РФ, ведущих научно-исследовательских институтов и клиник (Центр им. Бурденко, МГТУ им.Баумана, Военно-медицинская академия СПб), а также представителей международных структур — ШОС и БРИКС, которые обсудили следующие актуальные темы:</w:t>
      </w:r>
    </w:p>
    <w:p w14:paraId="5DBACE3B">
      <w:pPr>
        <w:shd w:val="clear" w:color="auto" w:fill="FFFFFF"/>
        <w:suppressAutoHyphens w:val="0"/>
        <w:spacing w:line="360" w:lineRule="auto"/>
        <w:outlineLvl w:val="3"/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  <w:t>- Современные потребности в комплексных решениях в сфере реабилитации;</w:t>
      </w:r>
    </w:p>
    <w:p w14:paraId="2B9C93AD">
      <w:pPr>
        <w:shd w:val="clear" w:color="auto" w:fill="FFFFFF"/>
        <w:suppressAutoHyphens w:val="0"/>
        <w:spacing w:line="360" w:lineRule="auto"/>
        <w:outlineLvl w:val="3"/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  <w:t>- Технологические новшества и внедрение инноваций;</w:t>
      </w:r>
    </w:p>
    <w:p w14:paraId="1EB6AADC">
      <w:pPr>
        <w:shd w:val="clear" w:color="auto" w:fill="FFFFFF"/>
        <w:suppressAutoHyphens w:val="0"/>
        <w:spacing w:line="360" w:lineRule="auto"/>
        <w:outlineLvl w:val="3"/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  <w:t>- Реабилитация как бизнес в России: оказание услуг, строительство центров, развитие кластеров, меры господдержки;</w:t>
      </w:r>
    </w:p>
    <w:p w14:paraId="4802AFD6">
      <w:pPr>
        <w:shd w:val="clear" w:color="auto" w:fill="FFFFFF"/>
        <w:suppressAutoHyphens w:val="0"/>
        <w:spacing w:line="360" w:lineRule="auto"/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  <w:t>- Лучшие практики, мастер-классы, обмен опытом между специалистами и производителями.</w:t>
      </w:r>
    </w:p>
    <w:p w14:paraId="2FDF22BC">
      <w:pPr>
        <w:shd w:val="clear" w:color="auto" w:fill="FFFFFF"/>
        <w:suppressAutoHyphens w:val="0"/>
        <w:spacing w:before="100" w:beforeAutospacing="1" w:after="100" w:afterAutospacing="1" w:line="276" w:lineRule="auto"/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Участниками конгресса были выделены следующие ключевые проблемы:</w:t>
      </w:r>
    </w:p>
    <w:p w14:paraId="4FEA2838">
      <w:pPr>
        <w:shd w:val="clear" w:color="auto" w:fill="FFFFFF"/>
        <w:suppressAutoHyphens w:val="0"/>
        <w:spacing w:line="276" w:lineRule="auto"/>
        <w:ind w:firstLine="567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 xml:space="preserve">- Дефицит квалифицированных кадров в сфере реабилитации.  </w:t>
      </w:r>
    </w:p>
    <w:p w14:paraId="0E592C92">
      <w:pPr>
        <w:shd w:val="clear" w:color="auto" w:fill="FFFFFF"/>
        <w:suppressAutoHyphens w:val="0"/>
        <w:spacing w:line="276" w:lineRule="auto"/>
        <w:ind w:firstLine="567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 xml:space="preserve">- Недостаточная межведомственная координация.  </w:t>
      </w:r>
    </w:p>
    <w:p w14:paraId="0FB7A183">
      <w:pPr>
        <w:shd w:val="clear" w:color="auto" w:fill="FFFFFF"/>
        <w:suppressAutoHyphens w:val="0"/>
        <w:spacing w:line="276" w:lineRule="auto"/>
        <w:ind w:firstLine="567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 xml:space="preserve">- Отсутствие единых стандартов и методик реабилитации.  </w:t>
      </w:r>
    </w:p>
    <w:p w14:paraId="0F5EA0BA">
      <w:pPr>
        <w:shd w:val="clear" w:color="auto" w:fill="FFFFFF"/>
        <w:suppressAutoHyphens w:val="0"/>
        <w:spacing w:line="276" w:lineRule="auto"/>
        <w:ind w:firstLine="567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 xml:space="preserve">- Ограниченный доступ к инновационным технологиям и международному опыту.  </w:t>
      </w:r>
    </w:p>
    <w:p w14:paraId="2D636DC9">
      <w:pPr>
        <w:shd w:val="clear" w:color="auto" w:fill="FFFFFF"/>
        <w:suppressAutoHyphens w:val="0"/>
        <w:spacing w:line="276" w:lineRule="auto"/>
        <w:ind w:firstLine="567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 xml:space="preserve">- Необходимость долгосрочной поддержки пациентов после реабилитации.  </w:t>
      </w:r>
    </w:p>
    <w:p w14:paraId="00B129E1">
      <w:pPr>
        <w:shd w:val="clear" w:color="auto" w:fill="FFFFFF"/>
        <w:suppressAutoHyphens w:val="0"/>
        <w:spacing w:before="100" w:beforeAutospacing="1" w:after="100" w:afterAutospacing="1" w:line="276" w:lineRule="auto"/>
        <w:outlineLvl w:val="3"/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В результате обсуждений и открытого, честного диалога, созданы основные и актуальные предложения.</w:t>
      </w:r>
    </w:p>
    <w:p w14:paraId="7DFB6233">
      <w:pPr>
        <w:shd w:val="clear" w:color="auto" w:fill="FFFFFF"/>
        <w:suppressAutoHyphens w:val="0"/>
        <w:spacing w:before="100" w:beforeAutospacing="1" w:after="100" w:afterAutospacing="1" w:line="276" w:lineRule="auto"/>
        <w:outlineLvl w:val="4"/>
        <w:rPr>
          <w:rFonts w:ascii="Montserrat" w:hAnsi="Montserrat" w:cs="Segoe UI"/>
          <w:b/>
          <w:bCs/>
          <w:i/>
          <w:i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i/>
          <w:iCs/>
          <w:color w:val="404040"/>
          <w:sz w:val="22"/>
          <w:szCs w:val="22"/>
          <w:lang w:eastAsia="ru-RU"/>
        </w:rPr>
        <w:t>Государственным структурам:</w:t>
      </w:r>
    </w:p>
    <w:p w14:paraId="0E4DC15A">
      <w:pPr>
        <w:numPr>
          <w:ilvl w:val="0"/>
          <w:numId w:val="2"/>
        </w:numPr>
        <w:shd w:val="clear" w:color="auto" w:fill="FFFFFF"/>
        <w:suppressAutoHyphens w:val="0"/>
        <w:spacing w:after="60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Развитие инфраструктуры реабилитации:</w:t>
      </w:r>
    </w:p>
    <w:p w14:paraId="4DCB2122">
      <w:pPr>
        <w:numPr>
          <w:ilvl w:val="1"/>
          <w:numId w:val="2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FFC000"/>
          <w:sz w:val="22"/>
          <w:szCs w:val="22"/>
          <w:lang w:eastAsia="ru-RU"/>
        </w:rPr>
        <w:t>Оказание</w:t>
      </w:r>
      <w:r>
        <w:rPr>
          <w:rFonts w:hint="default" w:ascii="Montserrat" w:hAnsi="Montserrat" w:cs="Segoe UI"/>
          <w:color w:val="FFC000"/>
          <w:sz w:val="22"/>
          <w:szCs w:val="22"/>
          <w:lang w:val="en-US" w:eastAsia="ru-RU"/>
        </w:rPr>
        <w:t xml:space="preserve"> всесторонней поддержки инициатив предпринимателей по строительству</w:t>
      </w:r>
      <w:r>
        <w:rPr>
          <w:rFonts w:ascii="Montserrat" w:hAnsi="Montserrat" w:cs="Segoe UI"/>
          <w:color w:val="FFC000"/>
          <w:sz w:val="22"/>
          <w:szCs w:val="22"/>
          <w:lang w:eastAsia="ru-RU"/>
        </w:rPr>
        <w:t xml:space="preserve"> специализированных центров</w: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t xml:space="preserve"> с применением принципов «исцеляющей архитектуры» (например, использование естественного света, тактильных материалов для пациентов с ограниченными возможностями, организацию пространства с учетом потребностей людей после травм, применение </w:t>
      </w:r>
      <w:r>
        <w:rPr>
          <w:rFonts w:ascii="Montserrat" w:hAnsi="Montserrat" w:cs="Segoe UI"/>
          <w:color w:val="FFC000"/>
          <w:sz w:val="22"/>
          <w:szCs w:val="22"/>
          <w:lang w:eastAsia="ru-RU"/>
        </w:rPr>
        <w:t>аэро</w:t>
      </w:r>
      <w:r>
        <w:rPr>
          <w:rFonts w:hint="default" w:ascii="Montserrat" w:hAnsi="Montserrat" w:cs="Segoe UI"/>
          <w:color w:val="404040"/>
          <w:sz w:val="22"/>
          <w:szCs w:val="22"/>
          <w:lang w:val="en-US" w:eastAsia="ru-RU"/>
        </w:rPr>
        <w:t>,</w: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t>арома- и звуко-терапии).</w:t>
      </w:r>
    </w:p>
    <w:p w14:paraId="78A4F612">
      <w:pPr>
        <w:numPr>
          <w:ilvl w:val="1"/>
          <w:numId w:val="2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FFC000"/>
          <w:sz w:val="22"/>
          <w:szCs w:val="22"/>
          <w:lang w:eastAsia="ru-RU"/>
        </w:rPr>
      </w:pPr>
      <w:r>
        <w:rPr>
          <w:rFonts w:ascii="Montserrat" w:hAnsi="Montserrat" w:cs="Segoe UI"/>
          <w:color w:val="FFC000"/>
          <w:sz w:val="22"/>
          <w:szCs w:val="22"/>
          <w:lang w:eastAsia="ru-RU"/>
        </w:rPr>
        <w:t>Поддержать</w:t>
      </w:r>
      <w:r>
        <w:rPr>
          <w:rFonts w:hint="default" w:ascii="Montserrat" w:hAnsi="Montserrat" w:cs="Segoe UI"/>
          <w:color w:val="FFC000"/>
          <w:sz w:val="22"/>
          <w:szCs w:val="22"/>
          <w:lang w:val="en-US" w:eastAsia="ru-RU"/>
        </w:rPr>
        <w:t xml:space="preserve"> инициативу создания</w:t>
      </w:r>
      <w:r>
        <w:rPr>
          <w:rFonts w:ascii="Montserrat" w:hAnsi="Montserrat" w:cs="Segoe UI"/>
          <w:color w:val="FFC000"/>
          <w:sz w:val="22"/>
          <w:szCs w:val="22"/>
          <w:lang w:eastAsia="ru-RU"/>
        </w:rPr>
        <w:t xml:space="preserve">  мобильных реабилитационных бригад для работы</w: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t xml:space="preserve"> в зонах СВО, при ЧС и других кризисных и восстанавливающихся после природных катаклизмов, катастроф в регионах</w:t>
      </w:r>
      <w:r>
        <w:rPr>
          <w:rFonts w:hint="default" w:ascii="Montserrat" w:hAnsi="Montserrat" w:cs="Segoe UI"/>
          <w:color w:val="404040"/>
          <w:sz w:val="22"/>
          <w:szCs w:val="22"/>
          <w:lang w:val="en-US" w:eastAsia="ru-RU"/>
        </w:rPr>
        <w:t xml:space="preserve">. </w:t>
      </w:r>
      <w:r>
        <w:rPr>
          <w:rFonts w:hint="default" w:ascii="Montserrat" w:hAnsi="Montserrat" w:cs="Segoe UI"/>
          <w:color w:val="FFC000"/>
          <w:sz w:val="22"/>
          <w:szCs w:val="22"/>
          <w:lang w:val="en-US" w:eastAsia="ru-RU"/>
        </w:rPr>
        <w:t>Создание общероссийской программы регулирования и поддержки подобных инициатив</w:t>
      </w:r>
    </w:p>
    <w:p w14:paraId="087948AF">
      <w:pPr>
        <w:numPr>
          <w:ilvl w:val="1"/>
          <w:numId w:val="2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Интегрировать реабилитацию в сферу медицинского туризма и бьюти-технологии, дополнить имеющиеся программы оздоровления в санаторно-курортных учреждениях и базах отдыха программами реабилитации и программами традиционной медицины (китайский, корейской, российской и др).</w:t>
      </w:r>
    </w:p>
    <w:p w14:paraId="523D9B7B">
      <w:pPr>
        <w:numPr>
          <w:ilvl w:val="1"/>
          <w:numId w:val="2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 xml:space="preserve">Распространить существующий перечень требований к центрам реабилитации и специализированным клиникам при их аккредитации в Фонде «Защитники Отечества» на всю страну, как базовый </w:t>
      </w:r>
    </w:p>
    <w:p w14:paraId="02EF0288">
      <w:pPr>
        <w:shd w:val="clear" w:color="auto" w:fill="FFFFFF"/>
        <w:suppressAutoHyphens w:val="0"/>
        <w:spacing w:line="276" w:lineRule="auto"/>
        <w:ind w:left="1440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0FDC268F">
      <w:pPr>
        <w:numPr>
          <w:ilvl w:val="0"/>
          <w:numId w:val="2"/>
        </w:numPr>
        <w:shd w:val="clear" w:color="auto" w:fill="FFFFFF"/>
        <w:suppressAutoHyphens w:val="0"/>
        <w:spacing w:after="60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Поддержка инноваций:</w:t>
      </w:r>
    </w:p>
    <w:p w14:paraId="288E7EB1">
      <w:pPr>
        <w:numPr>
          <w:ilvl w:val="1"/>
          <w:numId w:val="2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Внедрить единую цифровую платформу </w:t>
      </w: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Rehab-Connect</w: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t> для маршрутизации пациентов и подбора реабилитационного оборудования (пилотный проект уже тестируется в пяти федеральных центрах).</w:t>
      </w:r>
    </w:p>
    <w:p w14:paraId="105A1D47">
      <w:pPr>
        <w:numPr>
          <w:ilvl w:val="1"/>
          <w:numId w:val="2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Увеличить финансирование НИОКР в области бионических протезов, VR-реабилитации и телемедицины.</w:t>
      </w:r>
    </w:p>
    <w:p w14:paraId="362FDE8E">
      <w:pPr>
        <w:shd w:val="clear" w:color="auto" w:fill="FFFFFF"/>
        <w:suppressAutoHyphens w:val="0"/>
        <w:spacing w:line="276" w:lineRule="auto"/>
        <w:ind w:left="1440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0C889E2E">
      <w:pPr>
        <w:numPr>
          <w:ilvl w:val="0"/>
          <w:numId w:val="2"/>
        </w:numPr>
        <w:shd w:val="clear" w:color="auto" w:fill="FFFFFF"/>
        <w:suppressAutoHyphens w:val="0"/>
        <w:spacing w:after="60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Межведомственное взаимодействие:</w:t>
      </w:r>
    </w:p>
    <w:p w14:paraId="3294C961">
      <w:pPr>
        <w:numPr>
          <w:ilvl w:val="1"/>
          <w:numId w:val="2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Разработать единые и эффективные стандарты комплексной реабилитации с участием Минобороны, МЧС, Минздрава и социальных служб.</w:t>
      </w:r>
    </w:p>
    <w:p w14:paraId="51A8E9E0">
      <w:pPr>
        <w:numPr>
          <w:ilvl w:val="1"/>
          <w:numId w:val="2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Поддержать программы подготовки специалистов по работе с ПТСР, включая экстренную психологическую помощь (по модели центра «Гагара»).</w:t>
      </w:r>
    </w:p>
    <w:p w14:paraId="6D273E36">
      <w:p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1BCEE2F3">
      <w:pPr>
        <w:shd w:val="clear" w:color="auto" w:fill="FFFFFF"/>
        <w:suppressAutoHyphens w:val="0"/>
        <w:spacing w:after="60" w:line="276" w:lineRule="auto"/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i/>
          <w:iCs/>
          <w:color w:val="404040"/>
          <w:sz w:val="22"/>
          <w:szCs w:val="22"/>
          <w:lang w:eastAsia="ru-RU"/>
        </w:rPr>
        <w:t>Международное сотрудничество:</w:t>
      </w:r>
    </w:p>
    <w:p w14:paraId="0E7DC7B9">
      <w:pPr>
        <w:numPr>
          <w:ilvl w:val="1"/>
          <w:numId w:val="2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Реализовать дорожную карту интеграции российских технологий в программы стран БРИКС, ШОС и Африки (инициатива Коалиции здоровья БРИКС).</w:t>
      </w:r>
    </w:p>
    <w:p w14:paraId="23C688D2">
      <w:p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459A4AF3">
      <w:p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1363CC2C">
      <w:pPr>
        <w:shd w:val="clear" w:color="auto" w:fill="FFFFFF"/>
        <w:suppressAutoHyphens w:val="0"/>
        <w:spacing w:before="100" w:beforeAutospacing="1" w:after="100" w:afterAutospacing="1" w:line="276" w:lineRule="auto"/>
        <w:outlineLvl w:val="4"/>
        <w:rPr>
          <w:rFonts w:ascii="Montserrat" w:hAnsi="Montserrat" w:cs="Segoe UI"/>
          <w:b/>
          <w:bCs/>
          <w:i/>
          <w:i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i/>
          <w:iCs/>
          <w:color w:val="404040"/>
          <w:sz w:val="22"/>
          <w:szCs w:val="22"/>
          <w:lang w:eastAsia="ru-RU"/>
        </w:rPr>
        <w:t>Общественным организациям:</w:t>
      </w:r>
    </w:p>
    <w:p w14:paraId="7A1E649E">
      <w:pPr>
        <w:numPr>
          <w:ilvl w:val="0"/>
          <w:numId w:val="3"/>
        </w:numPr>
        <w:shd w:val="clear" w:color="auto" w:fill="FFFFFF"/>
        <w:suppressAutoHyphens w:val="0"/>
        <w:spacing w:after="60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Психологическая и социальная поддержка:</w:t>
      </w:r>
    </w:p>
    <w:p w14:paraId="2D12A53F">
      <w:pPr>
        <w:numPr>
          <w:ilvl w:val="1"/>
          <w:numId w:val="3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Расширить программы реабилитации для детей участников СВО и семей погибших (например, методики развития эмоционального интеллекта, игровые терапии, диагностическое оборудование).</w:t>
      </w:r>
    </w:p>
    <w:p w14:paraId="6953CD2B">
      <w:pPr>
        <w:numPr>
          <w:ilvl w:val="1"/>
          <w:numId w:val="3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Организовать обучение волонтёров для работы в кризисных ситуациях (по стандартам центра «Гагара», центра «АДЭВА»).</w:t>
      </w:r>
    </w:p>
    <w:p w14:paraId="2FEE897F">
      <w:pPr>
        <w:shd w:val="clear" w:color="auto" w:fill="FFFFFF"/>
        <w:suppressAutoHyphens w:val="0"/>
        <w:spacing w:line="276" w:lineRule="auto"/>
        <w:ind w:left="1440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619AEAF1">
      <w:pPr>
        <w:shd w:val="clear" w:color="auto" w:fill="FFFFFF"/>
        <w:suppressAutoHyphens w:val="0"/>
        <w:spacing w:line="276" w:lineRule="auto"/>
        <w:ind w:left="1440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446CB5FF">
      <w:pPr>
        <w:numPr>
          <w:ilvl w:val="0"/>
          <w:numId w:val="3"/>
        </w:numPr>
        <w:shd w:val="clear" w:color="auto" w:fill="FFFFFF"/>
        <w:suppressAutoHyphens w:val="0"/>
        <w:spacing w:after="60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Духовная реабилитация:</w:t>
      </w:r>
    </w:p>
    <w:p w14:paraId="5B13B641">
      <w:pPr>
        <w:numPr>
          <w:ilvl w:val="1"/>
          <w:numId w:val="3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Поддержать миссию по восстановлению храмов Донбасса как части культурной и духовной реабилитации.</w:t>
      </w:r>
    </w:p>
    <w:p w14:paraId="60FB0AB7">
      <w:pPr>
        <w:shd w:val="clear" w:color="auto" w:fill="FFFFFF"/>
        <w:suppressAutoHyphens w:val="0"/>
        <w:spacing w:line="276" w:lineRule="auto"/>
        <w:ind w:left="1440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7E112E04">
      <w:pPr>
        <w:numPr>
          <w:ilvl w:val="0"/>
          <w:numId w:val="3"/>
        </w:numPr>
        <w:shd w:val="clear" w:color="auto" w:fill="FFFFFF"/>
        <w:suppressAutoHyphens w:val="0"/>
        <w:spacing w:after="60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Маршрутизация помощи:</w:t>
      </w:r>
    </w:p>
    <w:p w14:paraId="2EA2D5E8">
      <w:pPr>
        <w:numPr>
          <w:ilvl w:val="1"/>
          <w:numId w:val="3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Создать централизованную систему региональных социальных сетей и цифровых платформ «социальных координаторов» для оперативного информирования пострадавших о льготах и программах поддержки.</w:t>
      </w:r>
    </w:p>
    <w:p w14:paraId="243062FB">
      <w:pPr>
        <w:shd w:val="clear" w:color="auto" w:fill="FFFFFF"/>
        <w:suppressAutoHyphens w:val="0"/>
        <w:spacing w:before="100" w:beforeAutospacing="1" w:after="100" w:afterAutospacing="1" w:line="276" w:lineRule="auto"/>
        <w:outlineLvl w:val="4"/>
        <w:rPr>
          <w:rFonts w:ascii="Montserrat" w:hAnsi="Montserrat" w:cs="Segoe UI"/>
          <w:b/>
          <w:bCs/>
          <w:i/>
          <w:i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i/>
          <w:iCs/>
          <w:color w:val="404040"/>
          <w:sz w:val="22"/>
          <w:szCs w:val="22"/>
          <w:lang w:eastAsia="ru-RU"/>
        </w:rPr>
        <w:t>Бизнесу и регионам:</w:t>
      </w:r>
    </w:p>
    <w:p w14:paraId="37FEDA5C">
      <w:pPr>
        <w:numPr>
          <w:ilvl w:val="0"/>
          <w:numId w:val="4"/>
        </w:numPr>
        <w:shd w:val="clear" w:color="auto" w:fill="FFFFFF"/>
        <w:suppressAutoHyphens w:val="0"/>
        <w:spacing w:after="60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Инвестиции в реабилитационные технологии:</w:t>
      </w:r>
    </w:p>
    <w:p w14:paraId="7E6BAD38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Развивать инновационные кластеры по производству медицинского оборудования (например, портативных аппаратов отрицательного давления «ВакуМед-ПФ», гибридных ортезов, бионических протезов).</w:t>
      </w:r>
    </w:p>
    <w:p w14:paraId="5A11F0B4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Привлекать международные инвестиции (корейские, китайские, африканские партнёры) через бизнес-миссии и совместные предприятия.</w:t>
      </w:r>
    </w:p>
    <w:p w14:paraId="3DC99707">
      <w:p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2727AF8B">
      <w:pPr>
        <w:numPr>
          <w:ilvl w:val="0"/>
          <w:numId w:val="4"/>
        </w:numPr>
        <w:shd w:val="clear" w:color="auto" w:fill="FFFFFF"/>
        <w:suppressAutoHyphens w:val="0"/>
        <w:spacing w:after="60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Строительство центров:</w:t>
      </w:r>
    </w:p>
    <w:p w14:paraId="44BF2F04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Использовать международный опыт оптимизации сроков и бюджета при проектировании реабилитационных объектов (рекомендации Ольги Матвеевой).</w:t>
      </w:r>
    </w:p>
    <w:p w14:paraId="30CD6846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Внедрять «исцеляющую среду» в дизайне медицинских учреждений (отказ от больничной эстетики в пользу комфортных и аутентичных пространств).</w:t>
      </w:r>
    </w:p>
    <w:p w14:paraId="4A58118F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Использовать природу с ее целебными свойствами и строить реабилитационные центры вдали от мегаполисов, тем самым объединить (интегрировать) реабилитацию в сферу медицинского туризма</w:t>
      </w:r>
    </w:p>
    <w:p w14:paraId="59B33D58">
      <w:pPr>
        <w:shd w:val="clear" w:color="auto" w:fill="FFFFFF"/>
        <w:suppressAutoHyphens w:val="0"/>
        <w:spacing w:line="276" w:lineRule="auto"/>
        <w:ind w:left="1440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55C26972">
      <w:pPr>
        <w:numPr>
          <w:ilvl w:val="0"/>
          <w:numId w:val="4"/>
        </w:numPr>
        <w:shd w:val="clear" w:color="auto" w:fill="FFFFFF"/>
        <w:suppressAutoHyphens w:val="0"/>
        <w:spacing w:after="60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Трудоустройство ветеранов:</w:t>
      </w:r>
    </w:p>
    <w:p w14:paraId="0685D8BB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Развивать программы профессиональной переподготовки на базе реабилитационных центров (например, курсы по деревообработке, основам бизнеса, IT) с последующим их распространением в общественные организации, работающие с ветеранами и членами их семей.</w:t>
      </w:r>
    </w:p>
    <w:p w14:paraId="1D695595">
      <w:pPr>
        <w:shd w:val="clear" w:color="auto" w:fill="FFFFFF"/>
        <w:suppressAutoHyphens w:val="0"/>
        <w:spacing w:line="276" w:lineRule="auto"/>
        <w:ind w:left="1440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108B8417">
      <w:pPr>
        <w:shd w:val="clear" w:color="auto" w:fill="FFFFFF"/>
        <w:suppressAutoHyphens w:val="0"/>
        <w:spacing w:line="276" w:lineRule="auto"/>
        <w:ind w:left="1440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26E51421">
      <w:pPr>
        <w:shd w:val="clear" w:color="auto" w:fill="FFFFFF"/>
        <w:suppressAutoHyphens w:val="0"/>
        <w:spacing w:line="276" w:lineRule="auto"/>
        <w:rPr>
          <w:rFonts w:ascii="Montserrat" w:hAnsi="Montserrat" w:cs="Segoe UI"/>
          <w:b/>
          <w:bCs/>
          <w:i/>
          <w:i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i/>
          <w:iCs/>
          <w:color w:val="404040"/>
          <w:sz w:val="22"/>
          <w:szCs w:val="22"/>
          <w:lang w:eastAsia="ru-RU"/>
        </w:rPr>
        <w:t>Конкретные инициативы для реализации:</w:t>
      </w:r>
    </w:p>
    <w:p w14:paraId="61BEA1E7">
      <w:pPr>
        <w:shd w:val="clear" w:color="auto" w:fill="FFFFFF"/>
        <w:suppressAutoHyphens w:val="0"/>
        <w:spacing w:line="276" w:lineRule="auto"/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</w:pPr>
    </w:p>
    <w:p w14:paraId="307FE5E1">
      <w:pPr>
        <w:numPr>
          <w:ilvl w:val="0"/>
          <w:numId w:val="5"/>
        </w:numPr>
        <w:shd w:val="clear" w:color="auto" w:fill="FFFFFF"/>
        <w:suppressAutoHyphens w:val="0"/>
        <w:spacing w:after="60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Проект «Реабилитация в зоне СВО»:</w:t>
      </w:r>
    </w:p>
    <w:p w14:paraId="07DB742B">
      <w:pPr>
        <w:numPr>
          <w:ilvl w:val="1"/>
          <w:numId w:val="5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Поставка современных средств реабилитации и формирование мобильных бригад специалистов.</w:t>
      </w:r>
    </w:p>
    <w:p w14:paraId="3DCF4645">
      <w:pPr>
        <w:shd w:val="clear" w:color="auto" w:fill="FFFFFF"/>
        <w:suppressAutoHyphens w:val="0"/>
        <w:spacing w:line="276" w:lineRule="auto"/>
        <w:ind w:left="1440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4789F86A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Создание инвестиционного фонда БРИКС</w: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t> для поддержки реабилитационных стартапов и региональных разработчиков, не имеющих достаточного финансирования для презентации своих разработок на выставках и специализированных форумах (инициатива Коалиции здоровья БРИКС, Клуба Лидеров Евроазиатской кооперации и интеграции, Ассоциации «Корейский Деловой союз» и организации «Россия – Африка»).</w:t>
      </w:r>
    </w:p>
    <w:p w14:paraId="148BAB14">
      <w:pPr>
        <w:shd w:val="clear" w:color="auto" w:fill="FFFFFF"/>
        <w:suppressAutoHyphens w:val="0"/>
        <w:spacing w:line="276" w:lineRule="auto"/>
        <w:ind w:left="720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7DC2C7E9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Проведение ежегодного Международного конгресса «Жизнь после травмы: реабилитация, абилитация и ассистивные технологии» в Москве и/или Санкт-Петербурге</w: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t> для обмена практиками, технологиями и демонстрации разработок, с целью выработки эффективных комплексных всесторонних предложений в сфере реабилитации, абилитации и ресоциализации людей после травм различной степени тяжести.</w:t>
      </w:r>
    </w:p>
    <w:p w14:paraId="2935462D">
      <w:pPr>
        <w:shd w:val="clear" w:color="auto" w:fill="FFFFFF"/>
        <w:suppressAutoHyphens w:val="0"/>
        <w:spacing w:before="100" w:beforeAutospacing="1" w:after="100" w:afterAutospacing="1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</w:p>
    <w:p w14:paraId="6447CAEE">
      <w:pPr>
        <w:shd w:val="clear" w:color="auto" w:fill="FFFFFF"/>
        <w:suppressAutoHyphens w:val="0"/>
        <w:spacing w:before="100" w:beforeAutospacing="1" w:after="100" w:afterAutospacing="1"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 xml:space="preserve">Участники конгресса призывают все заинтересованные стороны объединить усилия для реализации предложенных инициатив. Рекомендуется создать </w:t>
      </w:r>
      <w:bookmarkStart w:id="1" w:name="_GoBack"/>
      <w:bookmarkEnd w:id="1"/>
      <w:r>
        <w:rPr>
          <w:rFonts w:ascii="Montserrat" w:hAnsi="Montserrat" w:cs="Segoe UI"/>
          <w:color w:val="404040"/>
          <w:sz w:val="22"/>
          <w:szCs w:val="22"/>
          <w:lang w:eastAsia="ru-RU"/>
        </w:rPr>
        <w:t>рабочую группу под эгидой Минтруда и Минздрава для мониторинга исполнения решений.</w:t>
      </w:r>
    </w:p>
    <w:p w14:paraId="22631E6A">
      <w:p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b/>
          <w:bCs/>
          <w:color w:val="404040"/>
          <w:sz w:val="22"/>
          <w:szCs w:val="22"/>
          <w:lang w:eastAsia="ru-RU"/>
        </w:rPr>
        <w:t>Контакты для обратной связи:</w: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br w:type="textWrapping"/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t>E-mail: </w: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fldChar w:fldCharType="begin"/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instrText xml:space="preserve">HYPERLINK "https://mailto:zhipt@yandex.ru/" \t "_blank"</w:instrTex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fldChar w:fldCharType="separate"/>
      </w:r>
      <w:r>
        <w:rPr>
          <w:rFonts w:ascii="Montserrat" w:hAnsi="Montserrat" w:cs="Segoe UI"/>
          <w:color w:val="0000FF"/>
          <w:sz w:val="22"/>
          <w:szCs w:val="22"/>
          <w:u w:val="single"/>
          <w:lang w:eastAsia="ru-RU"/>
        </w:rPr>
        <w:t>zhipt@yandex.ru</w: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fldChar w:fldCharType="end"/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t xml:space="preserve">, </w:t>
      </w:r>
    </w:p>
    <w:p w14:paraId="3B1F2DED">
      <w:pPr>
        <w:shd w:val="clear" w:color="auto" w:fill="FFFFFF"/>
        <w:suppressAutoHyphens w:val="0"/>
        <w:spacing w:line="276" w:lineRule="auto"/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color w:val="404040"/>
          <w:sz w:val="22"/>
          <w:szCs w:val="22"/>
          <w:lang w:eastAsia="ru-RU"/>
        </w:rPr>
        <w:t>Тел.: +7 (993) 477-28-98</w:t>
      </w:r>
      <w:r>
        <w:rPr>
          <w:rFonts w:ascii="Montserrat" w:hAnsi="Montserrat" w:cs="Segoe UI"/>
          <w:color w:val="404040"/>
          <w:sz w:val="22"/>
          <w:szCs w:val="22"/>
          <w:lang w:eastAsia="ru-RU"/>
        </w:rPr>
        <w:br w:type="textWrapping"/>
      </w:r>
    </w:p>
    <w:p w14:paraId="4CF0FC8E">
      <w:pPr>
        <w:shd w:val="clear" w:color="auto" w:fill="FFFFFF"/>
        <w:suppressAutoHyphens w:val="0"/>
        <w:spacing w:line="276" w:lineRule="auto"/>
        <w:rPr>
          <w:rFonts w:ascii="Montserrat" w:hAnsi="Montserrat" w:cs="Segoe UI"/>
          <w:color w:val="404040"/>
          <w:sz w:val="22"/>
          <w:szCs w:val="22"/>
          <w:lang w:eastAsia="ru-RU"/>
        </w:rPr>
      </w:pPr>
      <w:r>
        <w:rPr>
          <w:rFonts w:ascii="Montserrat" w:hAnsi="Montserrat" w:cs="Segoe UI"/>
          <w:i/>
          <w:iCs/>
          <w:color w:val="404040"/>
          <w:sz w:val="22"/>
          <w:szCs w:val="22"/>
          <w:lang w:eastAsia="ru-RU"/>
        </w:rPr>
        <w:t>Резолюция будет направлена в профильные комитеты Госдумы, Минздрав, Минобороны и другие ведомства.</w:t>
      </w:r>
    </w:p>
    <w:p w14:paraId="74452894">
      <w:pPr>
        <w:pStyle w:val="130"/>
        <w:spacing w:line="276" w:lineRule="auto"/>
        <w:jc w:val="center"/>
        <w:rPr>
          <w:rFonts w:ascii="Montserrat" w:hAnsi="Montserrat"/>
          <w:sz w:val="22"/>
          <w:szCs w:val="22"/>
          <w:lang w:val="ru-RU"/>
        </w:rPr>
      </w:pPr>
    </w:p>
    <w:p w14:paraId="30CB035A">
      <w:pPr>
        <w:pStyle w:val="130"/>
        <w:spacing w:line="276" w:lineRule="auto"/>
        <w:jc w:val="center"/>
        <w:rPr>
          <w:rFonts w:ascii="Montserrat" w:hAnsi="Montserrat"/>
          <w:sz w:val="22"/>
          <w:szCs w:val="22"/>
          <w:lang w:val="ru-RU"/>
        </w:rPr>
      </w:pPr>
    </w:p>
    <w:p w14:paraId="4837F907">
      <w:pPr>
        <w:pStyle w:val="130"/>
        <w:spacing w:line="276" w:lineRule="auto"/>
        <w:jc w:val="center"/>
        <w:rPr>
          <w:rFonts w:ascii="Montserrat" w:hAnsi="Montserrat"/>
          <w:sz w:val="22"/>
          <w:szCs w:val="22"/>
          <w:lang w:val="ru-RU"/>
        </w:rPr>
      </w:pPr>
    </w:p>
    <w:p w14:paraId="30465FF6">
      <w:pPr>
        <w:pStyle w:val="130"/>
        <w:spacing w:line="276" w:lineRule="auto"/>
        <w:jc w:val="center"/>
        <w:rPr>
          <w:rFonts w:ascii="Montserrat" w:hAnsi="Montserrat"/>
          <w:sz w:val="22"/>
          <w:szCs w:val="22"/>
          <w:lang w:val="ru-RU"/>
        </w:rPr>
      </w:pPr>
    </w:p>
    <w:p w14:paraId="2DB55C7D">
      <w:pPr>
        <w:pStyle w:val="130"/>
        <w:spacing w:line="276" w:lineRule="auto"/>
        <w:rPr>
          <w:rFonts w:ascii="Montserrat" w:hAnsi="Montserrat"/>
          <w:sz w:val="22"/>
          <w:szCs w:val="22"/>
          <w:lang w:val="ru-RU"/>
        </w:rPr>
      </w:pP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61595</wp:posOffset>
            </wp:positionV>
            <wp:extent cx="1482090" cy="695325"/>
            <wp:effectExtent l="0" t="0" r="0" b="0"/>
            <wp:wrapThrough wrapText="bothSides">
              <wp:wrapPolygon>
                <wp:start x="4267" y="3411"/>
                <wp:lineTo x="800" y="11937"/>
                <wp:lineTo x="5600" y="19895"/>
                <wp:lineTo x="5867" y="19895"/>
                <wp:lineTo x="6933" y="19895"/>
                <wp:lineTo x="19467" y="17053"/>
                <wp:lineTo x="20533" y="15347"/>
                <wp:lineTo x="16800" y="12505"/>
                <wp:lineTo x="20533" y="7389"/>
                <wp:lineTo x="19733" y="4547"/>
                <wp:lineTo x="5867" y="3411"/>
                <wp:lineTo x="4267" y="3411"/>
              </wp:wrapPolygon>
            </wp:wrapThrough>
            <wp:docPr id="4" name="Изображение 14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4" descr="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tserrat" w:hAnsi="Montserrat"/>
          <w:sz w:val="22"/>
          <w:szCs w:val="22"/>
          <w:lang w:val="ru-RU"/>
        </w:rPr>
        <w:t xml:space="preserve">Председатель </w:t>
      </w:r>
    </w:p>
    <w:p w14:paraId="1632C6D9">
      <w:pPr>
        <w:pStyle w:val="130"/>
        <w:spacing w:line="276" w:lineRule="auto"/>
        <w:rPr>
          <w:rFonts w:ascii="Montserrat" w:hAnsi="Montserrat"/>
          <w:sz w:val="22"/>
          <w:szCs w:val="22"/>
          <w:lang w:val="ru-RU"/>
        </w:rPr>
      </w:pPr>
      <w:r>
        <w:rPr>
          <w:rFonts w:ascii="Montserrat" w:hAnsi="Montserrat"/>
          <w:sz w:val="22"/>
          <w:szCs w:val="22"/>
          <w:lang w:val="ru-RU"/>
        </w:rPr>
        <w:t xml:space="preserve">оргкомитета конгресса                                                                                               </w:t>
      </w:r>
    </w:p>
    <w:p w14:paraId="13DA0162">
      <w:pPr>
        <w:pStyle w:val="130"/>
        <w:spacing w:line="276" w:lineRule="auto"/>
        <w:rPr>
          <w:rFonts w:ascii="Montserrat" w:hAnsi="Montserrat"/>
          <w:sz w:val="22"/>
          <w:szCs w:val="22"/>
          <w:lang w:val="ru-RU"/>
        </w:rPr>
      </w:pPr>
      <w:r>
        <w:rPr>
          <w:rFonts w:ascii="Montserrat" w:hAnsi="Montserrat"/>
          <w:sz w:val="22"/>
          <w:szCs w:val="22"/>
          <w:lang w:val="ru-RU"/>
        </w:rPr>
        <w:t>С.В. Рязанцева-Гросе</w:t>
      </w:r>
    </w:p>
    <w:sectPr>
      <w:footerReference r:id="rId3" w:type="default"/>
      <w:pgSz w:w="11906" w:h="16838"/>
      <w:pgMar w:top="1418" w:right="849" w:bottom="709" w:left="1560" w:header="720" w:footer="272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Calibr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ucida Sans">
    <w:altName w:val="Lucida Sans Unicode"/>
    <w:panose1 w:val="020B0602030504020204"/>
    <w:charset w:val="00"/>
    <w:family w:val="swiss"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ontserrat">
    <w:altName w:val="Courier New"/>
    <w:panose1 w:val="00000000000000000000"/>
    <w:charset w:val="CC"/>
    <w:family w:val="auto"/>
    <w:pitch w:val="default"/>
    <w:sig w:usb0="2000020F" w:usb1="00000003" w:usb2="00000000" w:usb3="00000000" w:csb0="00000197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1B592"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OpenSymbol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F4D7201"/>
    <w:multiLevelType w:val="multilevel"/>
    <w:tmpl w:val="1F4D72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70D4F95"/>
    <w:multiLevelType w:val="multilevel"/>
    <w:tmpl w:val="570D4F9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91C5316"/>
    <w:multiLevelType w:val="multilevel"/>
    <w:tmpl w:val="591C53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D4A2A38"/>
    <w:multiLevelType w:val="multilevel"/>
    <w:tmpl w:val="5D4A2A3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2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autoHyphenation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D9"/>
    <w:rsid w:val="00033EFC"/>
    <w:rsid w:val="00034C61"/>
    <w:rsid w:val="000405C4"/>
    <w:rsid w:val="000451F9"/>
    <w:rsid w:val="00060C46"/>
    <w:rsid w:val="00067871"/>
    <w:rsid w:val="000729F5"/>
    <w:rsid w:val="00072A3E"/>
    <w:rsid w:val="00097DC7"/>
    <w:rsid w:val="000C0095"/>
    <w:rsid w:val="000C07B3"/>
    <w:rsid w:val="000C261B"/>
    <w:rsid w:val="001021B0"/>
    <w:rsid w:val="001052AE"/>
    <w:rsid w:val="001066F5"/>
    <w:rsid w:val="00106ABF"/>
    <w:rsid w:val="00113F7E"/>
    <w:rsid w:val="00121493"/>
    <w:rsid w:val="00142D04"/>
    <w:rsid w:val="001657B9"/>
    <w:rsid w:val="00180E98"/>
    <w:rsid w:val="00192103"/>
    <w:rsid w:val="001A663C"/>
    <w:rsid w:val="001A715E"/>
    <w:rsid w:val="001B2203"/>
    <w:rsid w:val="001B517B"/>
    <w:rsid w:val="001B6DA2"/>
    <w:rsid w:val="001B74B2"/>
    <w:rsid w:val="001C267A"/>
    <w:rsid w:val="001D0D7A"/>
    <w:rsid w:val="001E66F5"/>
    <w:rsid w:val="00204484"/>
    <w:rsid w:val="00204633"/>
    <w:rsid w:val="00205F1E"/>
    <w:rsid w:val="0021216A"/>
    <w:rsid w:val="00222C8C"/>
    <w:rsid w:val="00222F81"/>
    <w:rsid w:val="00237519"/>
    <w:rsid w:val="002464C6"/>
    <w:rsid w:val="00247B9B"/>
    <w:rsid w:val="002560C7"/>
    <w:rsid w:val="0027270B"/>
    <w:rsid w:val="002768F0"/>
    <w:rsid w:val="0027761A"/>
    <w:rsid w:val="002B6B3A"/>
    <w:rsid w:val="002C0CF6"/>
    <w:rsid w:val="002C47B5"/>
    <w:rsid w:val="002D0C20"/>
    <w:rsid w:val="002E2A8C"/>
    <w:rsid w:val="002E4A91"/>
    <w:rsid w:val="002F0B15"/>
    <w:rsid w:val="00306F16"/>
    <w:rsid w:val="003217D8"/>
    <w:rsid w:val="00345ADE"/>
    <w:rsid w:val="003511DA"/>
    <w:rsid w:val="00352370"/>
    <w:rsid w:val="0035299B"/>
    <w:rsid w:val="003545A6"/>
    <w:rsid w:val="003573EE"/>
    <w:rsid w:val="00386873"/>
    <w:rsid w:val="003963F7"/>
    <w:rsid w:val="003B0C6C"/>
    <w:rsid w:val="003B2AE4"/>
    <w:rsid w:val="003C01FA"/>
    <w:rsid w:val="003C787F"/>
    <w:rsid w:val="003D54E0"/>
    <w:rsid w:val="003D79C1"/>
    <w:rsid w:val="003E0F51"/>
    <w:rsid w:val="003E52AA"/>
    <w:rsid w:val="00400910"/>
    <w:rsid w:val="00400A3C"/>
    <w:rsid w:val="00403192"/>
    <w:rsid w:val="0040794D"/>
    <w:rsid w:val="0041223E"/>
    <w:rsid w:val="00420F70"/>
    <w:rsid w:val="00426229"/>
    <w:rsid w:val="004335EE"/>
    <w:rsid w:val="004352D4"/>
    <w:rsid w:val="004372D8"/>
    <w:rsid w:val="00443622"/>
    <w:rsid w:val="004455CE"/>
    <w:rsid w:val="0045541B"/>
    <w:rsid w:val="00472DFC"/>
    <w:rsid w:val="004750A2"/>
    <w:rsid w:val="004A798A"/>
    <w:rsid w:val="004B0E1B"/>
    <w:rsid w:val="004D3BF0"/>
    <w:rsid w:val="004E0FF8"/>
    <w:rsid w:val="004E1B6B"/>
    <w:rsid w:val="004E65BC"/>
    <w:rsid w:val="00502F7E"/>
    <w:rsid w:val="00505900"/>
    <w:rsid w:val="00512858"/>
    <w:rsid w:val="00514CD6"/>
    <w:rsid w:val="00517E1F"/>
    <w:rsid w:val="00537E62"/>
    <w:rsid w:val="00542FD8"/>
    <w:rsid w:val="005541E5"/>
    <w:rsid w:val="0056716E"/>
    <w:rsid w:val="005702DF"/>
    <w:rsid w:val="005773F0"/>
    <w:rsid w:val="0059030B"/>
    <w:rsid w:val="005A2E50"/>
    <w:rsid w:val="005A530A"/>
    <w:rsid w:val="005A539E"/>
    <w:rsid w:val="005A6C42"/>
    <w:rsid w:val="005B782E"/>
    <w:rsid w:val="005C0CEB"/>
    <w:rsid w:val="005C200F"/>
    <w:rsid w:val="005C2773"/>
    <w:rsid w:val="005C69BF"/>
    <w:rsid w:val="005E5D9E"/>
    <w:rsid w:val="0060543B"/>
    <w:rsid w:val="00607F51"/>
    <w:rsid w:val="00611567"/>
    <w:rsid w:val="006130C0"/>
    <w:rsid w:val="006250EA"/>
    <w:rsid w:val="00627673"/>
    <w:rsid w:val="00630A43"/>
    <w:rsid w:val="0063690C"/>
    <w:rsid w:val="00637448"/>
    <w:rsid w:val="00637F4B"/>
    <w:rsid w:val="00643132"/>
    <w:rsid w:val="00664D9C"/>
    <w:rsid w:val="00666023"/>
    <w:rsid w:val="006739F6"/>
    <w:rsid w:val="00675490"/>
    <w:rsid w:val="00677B8B"/>
    <w:rsid w:val="00683FD9"/>
    <w:rsid w:val="00690A8C"/>
    <w:rsid w:val="006931FE"/>
    <w:rsid w:val="00696895"/>
    <w:rsid w:val="00697871"/>
    <w:rsid w:val="006A6834"/>
    <w:rsid w:val="006A705E"/>
    <w:rsid w:val="006A7753"/>
    <w:rsid w:val="006B37FB"/>
    <w:rsid w:val="006B67B3"/>
    <w:rsid w:val="006C111C"/>
    <w:rsid w:val="006C29DE"/>
    <w:rsid w:val="006D38EE"/>
    <w:rsid w:val="006E0512"/>
    <w:rsid w:val="006F150D"/>
    <w:rsid w:val="00701483"/>
    <w:rsid w:val="0070218C"/>
    <w:rsid w:val="007061A5"/>
    <w:rsid w:val="00710876"/>
    <w:rsid w:val="007160C5"/>
    <w:rsid w:val="00723270"/>
    <w:rsid w:val="007451FD"/>
    <w:rsid w:val="00753001"/>
    <w:rsid w:val="00753542"/>
    <w:rsid w:val="00765AA5"/>
    <w:rsid w:val="00767265"/>
    <w:rsid w:val="00770611"/>
    <w:rsid w:val="007734C9"/>
    <w:rsid w:val="00782CBF"/>
    <w:rsid w:val="00784EBD"/>
    <w:rsid w:val="007914D9"/>
    <w:rsid w:val="007C13C6"/>
    <w:rsid w:val="007C3CE6"/>
    <w:rsid w:val="007C5AD9"/>
    <w:rsid w:val="007C6DC8"/>
    <w:rsid w:val="007D6BE1"/>
    <w:rsid w:val="007D726E"/>
    <w:rsid w:val="007E676F"/>
    <w:rsid w:val="007F0AAD"/>
    <w:rsid w:val="007F185F"/>
    <w:rsid w:val="007F3D75"/>
    <w:rsid w:val="00801CFC"/>
    <w:rsid w:val="0081318D"/>
    <w:rsid w:val="00826DFA"/>
    <w:rsid w:val="00831160"/>
    <w:rsid w:val="00834582"/>
    <w:rsid w:val="00843DD6"/>
    <w:rsid w:val="00851747"/>
    <w:rsid w:val="00854282"/>
    <w:rsid w:val="00855EB4"/>
    <w:rsid w:val="00861628"/>
    <w:rsid w:val="00872518"/>
    <w:rsid w:val="00881D79"/>
    <w:rsid w:val="00884695"/>
    <w:rsid w:val="0089019D"/>
    <w:rsid w:val="008A0E4D"/>
    <w:rsid w:val="008A3C9A"/>
    <w:rsid w:val="008A65B8"/>
    <w:rsid w:val="008B0B39"/>
    <w:rsid w:val="008B3C46"/>
    <w:rsid w:val="008C0FDB"/>
    <w:rsid w:val="008C2D3C"/>
    <w:rsid w:val="008D114B"/>
    <w:rsid w:val="008D76C9"/>
    <w:rsid w:val="008E6A9F"/>
    <w:rsid w:val="008F4923"/>
    <w:rsid w:val="009200F1"/>
    <w:rsid w:val="00921C25"/>
    <w:rsid w:val="009245C3"/>
    <w:rsid w:val="009277D5"/>
    <w:rsid w:val="009360B3"/>
    <w:rsid w:val="00943A44"/>
    <w:rsid w:val="00943CBA"/>
    <w:rsid w:val="00947E4C"/>
    <w:rsid w:val="00955FF3"/>
    <w:rsid w:val="00960CD9"/>
    <w:rsid w:val="0096306B"/>
    <w:rsid w:val="0096428F"/>
    <w:rsid w:val="00966BB3"/>
    <w:rsid w:val="00981FC8"/>
    <w:rsid w:val="00993F05"/>
    <w:rsid w:val="009A4CFE"/>
    <w:rsid w:val="009B4C30"/>
    <w:rsid w:val="009C1DCA"/>
    <w:rsid w:val="009C2DD1"/>
    <w:rsid w:val="009C62F9"/>
    <w:rsid w:val="009D417D"/>
    <w:rsid w:val="009D7174"/>
    <w:rsid w:val="009E2D43"/>
    <w:rsid w:val="009E3F36"/>
    <w:rsid w:val="009F71F7"/>
    <w:rsid w:val="00A0200A"/>
    <w:rsid w:val="00A154A6"/>
    <w:rsid w:val="00A17241"/>
    <w:rsid w:val="00A21653"/>
    <w:rsid w:val="00A27462"/>
    <w:rsid w:val="00A27756"/>
    <w:rsid w:val="00A40DC2"/>
    <w:rsid w:val="00A55E1E"/>
    <w:rsid w:val="00A62E76"/>
    <w:rsid w:val="00A73DC6"/>
    <w:rsid w:val="00A77179"/>
    <w:rsid w:val="00A92A7D"/>
    <w:rsid w:val="00AA1590"/>
    <w:rsid w:val="00AA47AD"/>
    <w:rsid w:val="00AA694C"/>
    <w:rsid w:val="00AB346E"/>
    <w:rsid w:val="00AD090F"/>
    <w:rsid w:val="00AD1B5F"/>
    <w:rsid w:val="00AD7458"/>
    <w:rsid w:val="00AF0A4D"/>
    <w:rsid w:val="00AF5A1E"/>
    <w:rsid w:val="00B0356C"/>
    <w:rsid w:val="00B129D4"/>
    <w:rsid w:val="00B27A85"/>
    <w:rsid w:val="00B3250F"/>
    <w:rsid w:val="00B5563E"/>
    <w:rsid w:val="00B646E4"/>
    <w:rsid w:val="00B65C1B"/>
    <w:rsid w:val="00B74C5D"/>
    <w:rsid w:val="00B82F94"/>
    <w:rsid w:val="00B83B1E"/>
    <w:rsid w:val="00B86745"/>
    <w:rsid w:val="00B95770"/>
    <w:rsid w:val="00B97DEF"/>
    <w:rsid w:val="00BA08A0"/>
    <w:rsid w:val="00BA1832"/>
    <w:rsid w:val="00BA65AF"/>
    <w:rsid w:val="00BA6E47"/>
    <w:rsid w:val="00BC3F92"/>
    <w:rsid w:val="00BD19F1"/>
    <w:rsid w:val="00BF2492"/>
    <w:rsid w:val="00C1559A"/>
    <w:rsid w:val="00C164EE"/>
    <w:rsid w:val="00C204AB"/>
    <w:rsid w:val="00C30794"/>
    <w:rsid w:val="00C46C2B"/>
    <w:rsid w:val="00C51714"/>
    <w:rsid w:val="00C540FD"/>
    <w:rsid w:val="00C61833"/>
    <w:rsid w:val="00C61FE1"/>
    <w:rsid w:val="00C713DA"/>
    <w:rsid w:val="00C83B38"/>
    <w:rsid w:val="00CA6344"/>
    <w:rsid w:val="00CB683B"/>
    <w:rsid w:val="00CB7522"/>
    <w:rsid w:val="00CB7C9E"/>
    <w:rsid w:val="00CC750F"/>
    <w:rsid w:val="00CD2D7B"/>
    <w:rsid w:val="00CD512D"/>
    <w:rsid w:val="00CD6C4B"/>
    <w:rsid w:val="00CE75B8"/>
    <w:rsid w:val="00CF4CBB"/>
    <w:rsid w:val="00CF50AA"/>
    <w:rsid w:val="00CF7F6C"/>
    <w:rsid w:val="00D00C6A"/>
    <w:rsid w:val="00D11DE3"/>
    <w:rsid w:val="00D34F5C"/>
    <w:rsid w:val="00D42FC9"/>
    <w:rsid w:val="00D4367D"/>
    <w:rsid w:val="00D43913"/>
    <w:rsid w:val="00D4512A"/>
    <w:rsid w:val="00D46A9B"/>
    <w:rsid w:val="00D51277"/>
    <w:rsid w:val="00D60FDD"/>
    <w:rsid w:val="00D652D5"/>
    <w:rsid w:val="00D71E76"/>
    <w:rsid w:val="00D73B14"/>
    <w:rsid w:val="00D76BB6"/>
    <w:rsid w:val="00D837F2"/>
    <w:rsid w:val="00D83CEB"/>
    <w:rsid w:val="00D90C5D"/>
    <w:rsid w:val="00D96EDC"/>
    <w:rsid w:val="00DC6B70"/>
    <w:rsid w:val="00DD1BE2"/>
    <w:rsid w:val="00DD26AA"/>
    <w:rsid w:val="00DE741B"/>
    <w:rsid w:val="00E043E3"/>
    <w:rsid w:val="00E06FB5"/>
    <w:rsid w:val="00E14C36"/>
    <w:rsid w:val="00E210ED"/>
    <w:rsid w:val="00E233D2"/>
    <w:rsid w:val="00E2539D"/>
    <w:rsid w:val="00E25A2B"/>
    <w:rsid w:val="00E2628E"/>
    <w:rsid w:val="00E43CF5"/>
    <w:rsid w:val="00E465F1"/>
    <w:rsid w:val="00E478D5"/>
    <w:rsid w:val="00E536AB"/>
    <w:rsid w:val="00E64D52"/>
    <w:rsid w:val="00E65E60"/>
    <w:rsid w:val="00E74730"/>
    <w:rsid w:val="00E811BA"/>
    <w:rsid w:val="00E83A4B"/>
    <w:rsid w:val="00E97C95"/>
    <w:rsid w:val="00ED2AE2"/>
    <w:rsid w:val="00ED35C4"/>
    <w:rsid w:val="00ED53EC"/>
    <w:rsid w:val="00EE0E4C"/>
    <w:rsid w:val="00EE1F55"/>
    <w:rsid w:val="00EF4316"/>
    <w:rsid w:val="00F17204"/>
    <w:rsid w:val="00F17E75"/>
    <w:rsid w:val="00F2116C"/>
    <w:rsid w:val="00F315CB"/>
    <w:rsid w:val="00F35DCD"/>
    <w:rsid w:val="00F401A3"/>
    <w:rsid w:val="00F44333"/>
    <w:rsid w:val="00F5152C"/>
    <w:rsid w:val="00F80535"/>
    <w:rsid w:val="00F832FB"/>
    <w:rsid w:val="00F8371E"/>
    <w:rsid w:val="00F865F5"/>
    <w:rsid w:val="00F936C0"/>
    <w:rsid w:val="00FA3E86"/>
    <w:rsid w:val="00FB2717"/>
    <w:rsid w:val="00FC291A"/>
    <w:rsid w:val="00FC5C93"/>
    <w:rsid w:val="00FD3622"/>
    <w:rsid w:val="00FE18F1"/>
    <w:rsid w:val="00FE6243"/>
    <w:rsid w:val="00FF1474"/>
    <w:rsid w:val="4E036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42"/>
    <w:semiHidden/>
    <w:unhideWhenUsed/>
    <w:qFormat/>
    <w:uiPriority w:val="9"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10">
    <w:name w:val="FollowedHyperlink"/>
    <w:uiPriority w:val="0"/>
    <w:rPr>
      <w:color w:val="954F72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Strong"/>
    <w:qFormat/>
    <w:uiPriority w:val="0"/>
    <w:rPr>
      <w:b/>
      <w:bCs/>
    </w:rPr>
  </w:style>
  <w:style w:type="paragraph" w:styleId="14">
    <w:name w:val="Balloon Text"/>
    <w:basedOn w:val="1"/>
    <w:link w:val="141"/>
    <w:semiHidden/>
    <w:unhideWhenUsed/>
    <w:uiPriority w:val="99"/>
    <w:rPr>
      <w:rFonts w:ascii="Segoe UI" w:hAnsi="Segoe UI"/>
      <w:sz w:val="18"/>
      <w:szCs w:val="18"/>
    </w:rPr>
  </w:style>
  <w:style w:type="paragraph" w:styleId="1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6">
    <w:name w:val="header"/>
    <w:basedOn w:val="1"/>
    <w:link w:val="136"/>
    <w:unhideWhenUsed/>
    <w:uiPriority w:val="99"/>
    <w:pPr>
      <w:tabs>
        <w:tab w:val="center" w:pos="4677"/>
        <w:tab w:val="right" w:pos="9355"/>
      </w:tabs>
    </w:pPr>
  </w:style>
  <w:style w:type="paragraph" w:styleId="17">
    <w:name w:val="Body Text"/>
    <w:basedOn w:val="1"/>
    <w:uiPriority w:val="0"/>
    <w:pPr>
      <w:spacing w:before="0" w:after="120"/>
    </w:pPr>
  </w:style>
  <w:style w:type="paragraph" w:styleId="18">
    <w:name w:val="Body Text Indent"/>
    <w:basedOn w:val="1"/>
    <w:uiPriority w:val="0"/>
    <w:pPr>
      <w:spacing w:before="0" w:after="120"/>
      <w:ind w:left="283" w:right="0" w:firstLine="0"/>
    </w:pPr>
  </w:style>
  <w:style w:type="paragraph" w:styleId="19">
    <w:name w:val="footer"/>
    <w:basedOn w:val="1"/>
    <w:link w:val="137"/>
    <w:unhideWhenUsed/>
    <w:uiPriority w:val="99"/>
    <w:pPr>
      <w:tabs>
        <w:tab w:val="center" w:pos="4677"/>
        <w:tab w:val="right" w:pos="9355"/>
      </w:tabs>
    </w:pPr>
  </w:style>
  <w:style w:type="paragraph" w:styleId="20">
    <w:name w:val="List"/>
    <w:basedOn w:val="17"/>
    <w:uiPriority w:val="0"/>
    <w:rPr>
      <w:rFonts w:cs="Lucida Sans"/>
    </w:rPr>
  </w:style>
  <w:style w:type="paragraph" w:styleId="21">
    <w:name w:val="Normal (Web)"/>
    <w:basedOn w:val="1"/>
    <w:semiHidden/>
    <w:unhideWhenUs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Subtitle"/>
    <w:basedOn w:val="23"/>
    <w:next w:val="17"/>
    <w:qFormat/>
    <w:uiPriority w:val="0"/>
    <w:pPr>
      <w:jc w:val="center"/>
    </w:pPr>
    <w:rPr>
      <w:i/>
      <w:iCs/>
      <w:sz w:val="28"/>
      <w:szCs w:val="28"/>
    </w:rPr>
  </w:style>
  <w:style w:type="paragraph" w:customStyle="1" w:styleId="23">
    <w:name w:val="Заголовок1"/>
    <w:basedOn w:val="1"/>
    <w:next w:val="17"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table" w:styleId="24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WW8Num1z0"/>
    <w:uiPriority w:val="0"/>
    <w:rPr>
      <w:rFonts w:ascii="Symbol" w:hAnsi="Symbol" w:cs="OpenSymbol"/>
    </w:rPr>
  </w:style>
  <w:style w:type="character" w:customStyle="1" w:styleId="26">
    <w:name w:val="WW8Num1z1"/>
    <w:uiPriority w:val="0"/>
  </w:style>
  <w:style w:type="character" w:customStyle="1" w:styleId="27">
    <w:name w:val="WW8Num1z2"/>
    <w:uiPriority w:val="0"/>
  </w:style>
  <w:style w:type="character" w:customStyle="1" w:styleId="28">
    <w:name w:val="WW8Num1z3"/>
    <w:uiPriority w:val="0"/>
  </w:style>
  <w:style w:type="character" w:customStyle="1" w:styleId="29">
    <w:name w:val="WW8Num1z4"/>
    <w:uiPriority w:val="0"/>
  </w:style>
  <w:style w:type="character" w:customStyle="1" w:styleId="30">
    <w:name w:val="WW8Num1z5"/>
    <w:uiPriority w:val="0"/>
  </w:style>
  <w:style w:type="character" w:customStyle="1" w:styleId="31">
    <w:name w:val="WW8Num1z6"/>
    <w:uiPriority w:val="0"/>
  </w:style>
  <w:style w:type="character" w:customStyle="1" w:styleId="32">
    <w:name w:val="WW8Num1z7"/>
    <w:uiPriority w:val="0"/>
  </w:style>
  <w:style w:type="character" w:customStyle="1" w:styleId="33">
    <w:name w:val="WW8Num1z8"/>
    <w:uiPriority w:val="0"/>
  </w:style>
  <w:style w:type="character" w:customStyle="1" w:styleId="34">
    <w:name w:val="WW8Num2z0"/>
    <w:uiPriority w:val="0"/>
    <w:rPr>
      <w:rFonts w:ascii="Wingdings" w:hAnsi="Wingdings" w:cs="OpenSymbol"/>
      <w:sz w:val="26"/>
      <w:szCs w:val="26"/>
    </w:rPr>
  </w:style>
  <w:style w:type="character" w:customStyle="1" w:styleId="35">
    <w:name w:val="Основной шрифт абзаца4"/>
    <w:uiPriority w:val="0"/>
  </w:style>
  <w:style w:type="character" w:customStyle="1" w:styleId="36">
    <w:name w:val="WW8Num3z0"/>
    <w:uiPriority w:val="0"/>
    <w:rPr>
      <w:rFonts w:ascii="Wingdings" w:hAnsi="Wingdings" w:cs="OpenSymbol"/>
      <w:sz w:val="26"/>
      <w:szCs w:val="26"/>
    </w:rPr>
  </w:style>
  <w:style w:type="character" w:customStyle="1" w:styleId="37">
    <w:name w:val="Основной шрифт абзаца3"/>
    <w:uiPriority w:val="0"/>
  </w:style>
  <w:style w:type="character" w:customStyle="1" w:styleId="38">
    <w:name w:val="Основной шрифт абзаца2"/>
    <w:uiPriority w:val="0"/>
  </w:style>
  <w:style w:type="character" w:customStyle="1" w:styleId="39">
    <w:name w:val="WW8Num2z1"/>
    <w:uiPriority w:val="0"/>
  </w:style>
  <w:style w:type="character" w:customStyle="1" w:styleId="40">
    <w:name w:val="WW8Num2z2"/>
    <w:uiPriority w:val="0"/>
  </w:style>
  <w:style w:type="character" w:customStyle="1" w:styleId="41">
    <w:name w:val="WW8Num2z3"/>
    <w:uiPriority w:val="0"/>
  </w:style>
  <w:style w:type="character" w:customStyle="1" w:styleId="42">
    <w:name w:val="WW8Num2z4"/>
    <w:uiPriority w:val="0"/>
  </w:style>
  <w:style w:type="character" w:customStyle="1" w:styleId="43">
    <w:name w:val="WW8Num2z5"/>
    <w:uiPriority w:val="0"/>
  </w:style>
  <w:style w:type="character" w:customStyle="1" w:styleId="44">
    <w:name w:val="WW8Num2z6"/>
    <w:uiPriority w:val="0"/>
  </w:style>
  <w:style w:type="character" w:customStyle="1" w:styleId="45">
    <w:name w:val="WW8Num2z7"/>
    <w:uiPriority w:val="0"/>
  </w:style>
  <w:style w:type="character" w:customStyle="1" w:styleId="46">
    <w:name w:val="WW8Num2z8"/>
    <w:uiPriority w:val="0"/>
  </w:style>
  <w:style w:type="character" w:customStyle="1" w:styleId="47">
    <w:name w:val="WW8Num4z0"/>
    <w:uiPriority w:val="0"/>
    <w:rPr>
      <w:rFonts w:hint="default" w:ascii="Symbol" w:hAnsi="Symbol" w:cs="Symbol"/>
      <w:sz w:val="24"/>
      <w:szCs w:val="24"/>
    </w:rPr>
  </w:style>
  <w:style w:type="character" w:customStyle="1" w:styleId="48">
    <w:name w:val="WW8Num4z1"/>
    <w:uiPriority w:val="0"/>
    <w:rPr>
      <w:rFonts w:hint="default" w:ascii="Courier New" w:hAnsi="Courier New" w:cs="Courier New"/>
    </w:rPr>
  </w:style>
  <w:style w:type="character" w:customStyle="1" w:styleId="49">
    <w:name w:val="WW8Num4z2"/>
    <w:uiPriority w:val="0"/>
    <w:rPr>
      <w:rFonts w:hint="default" w:ascii="Wingdings" w:hAnsi="Wingdings" w:cs="Wingdings"/>
    </w:rPr>
  </w:style>
  <w:style w:type="character" w:customStyle="1" w:styleId="50">
    <w:name w:val="WW8Num4z3"/>
    <w:uiPriority w:val="0"/>
    <w:rPr>
      <w:rFonts w:hint="default" w:ascii="Symbol" w:hAnsi="Symbol" w:cs="Symbol"/>
    </w:rPr>
  </w:style>
  <w:style w:type="character" w:customStyle="1" w:styleId="51">
    <w:name w:val="WW8Num5z0"/>
    <w:uiPriority w:val="0"/>
    <w:rPr>
      <w:rFonts w:hint="default" w:ascii="Wingdings" w:hAnsi="Wingdings" w:cs="Wingdings"/>
    </w:rPr>
  </w:style>
  <w:style w:type="character" w:customStyle="1" w:styleId="52">
    <w:name w:val="WW8Num6z0"/>
    <w:uiPriority w:val="0"/>
  </w:style>
  <w:style w:type="character" w:customStyle="1" w:styleId="53">
    <w:name w:val="WW8Num6z1"/>
    <w:uiPriority w:val="0"/>
  </w:style>
  <w:style w:type="character" w:customStyle="1" w:styleId="54">
    <w:name w:val="WW8Num6z2"/>
    <w:uiPriority w:val="0"/>
  </w:style>
  <w:style w:type="character" w:customStyle="1" w:styleId="55">
    <w:name w:val="WW8Num6z3"/>
    <w:uiPriority w:val="0"/>
  </w:style>
  <w:style w:type="character" w:customStyle="1" w:styleId="56">
    <w:name w:val="WW8Num6z4"/>
    <w:uiPriority w:val="0"/>
  </w:style>
  <w:style w:type="character" w:customStyle="1" w:styleId="57">
    <w:name w:val="WW8Num6z5"/>
    <w:uiPriority w:val="0"/>
  </w:style>
  <w:style w:type="character" w:customStyle="1" w:styleId="58">
    <w:name w:val="WW8Num6z6"/>
    <w:uiPriority w:val="0"/>
  </w:style>
  <w:style w:type="character" w:customStyle="1" w:styleId="59">
    <w:name w:val="WW8Num6z7"/>
    <w:uiPriority w:val="0"/>
  </w:style>
  <w:style w:type="character" w:customStyle="1" w:styleId="60">
    <w:name w:val="WW8Num6z8"/>
    <w:uiPriority w:val="0"/>
  </w:style>
  <w:style w:type="character" w:customStyle="1" w:styleId="61">
    <w:name w:val="WW8Num7z0"/>
    <w:uiPriority w:val="0"/>
    <w:rPr>
      <w:rFonts w:hint="default"/>
      <w:sz w:val="26"/>
      <w:szCs w:val="26"/>
    </w:rPr>
  </w:style>
  <w:style w:type="character" w:customStyle="1" w:styleId="62">
    <w:name w:val="WW8Num7z1"/>
    <w:uiPriority w:val="0"/>
  </w:style>
  <w:style w:type="character" w:customStyle="1" w:styleId="63">
    <w:name w:val="WW8Num7z2"/>
    <w:uiPriority w:val="0"/>
  </w:style>
  <w:style w:type="character" w:customStyle="1" w:styleId="64">
    <w:name w:val="WW8Num7z3"/>
    <w:uiPriority w:val="0"/>
  </w:style>
  <w:style w:type="character" w:customStyle="1" w:styleId="65">
    <w:name w:val="WW8Num7z4"/>
    <w:uiPriority w:val="0"/>
  </w:style>
  <w:style w:type="character" w:customStyle="1" w:styleId="66">
    <w:name w:val="WW8Num7z5"/>
    <w:uiPriority w:val="0"/>
  </w:style>
  <w:style w:type="character" w:customStyle="1" w:styleId="67">
    <w:name w:val="WW8Num7z6"/>
    <w:uiPriority w:val="0"/>
  </w:style>
  <w:style w:type="character" w:customStyle="1" w:styleId="68">
    <w:name w:val="WW8Num7z7"/>
    <w:uiPriority w:val="0"/>
  </w:style>
  <w:style w:type="character" w:customStyle="1" w:styleId="69">
    <w:name w:val="WW8Num7z8"/>
    <w:uiPriority w:val="0"/>
  </w:style>
  <w:style w:type="character" w:customStyle="1" w:styleId="70">
    <w:name w:val="WW8Num8z0"/>
    <w:uiPriority w:val="0"/>
    <w:rPr>
      <w:rFonts w:hint="default" w:ascii="Symbol" w:hAnsi="Symbol" w:cs="Symbol"/>
      <w:sz w:val="20"/>
    </w:rPr>
  </w:style>
  <w:style w:type="character" w:customStyle="1" w:styleId="71">
    <w:name w:val="WW8Num8z1"/>
    <w:uiPriority w:val="0"/>
    <w:rPr>
      <w:rFonts w:hint="default" w:ascii="Courier New" w:hAnsi="Courier New" w:cs="Courier New"/>
      <w:sz w:val="20"/>
    </w:rPr>
  </w:style>
  <w:style w:type="character" w:customStyle="1" w:styleId="72">
    <w:name w:val="WW8Num8z2"/>
    <w:uiPriority w:val="0"/>
    <w:rPr>
      <w:rFonts w:hint="default" w:ascii="Wingdings" w:hAnsi="Wingdings" w:cs="Wingdings"/>
      <w:sz w:val="20"/>
    </w:rPr>
  </w:style>
  <w:style w:type="character" w:customStyle="1" w:styleId="73">
    <w:name w:val="WW8Num9z0"/>
    <w:uiPriority w:val="0"/>
  </w:style>
  <w:style w:type="character" w:customStyle="1" w:styleId="74">
    <w:name w:val="WW8Num9z1"/>
    <w:uiPriority w:val="0"/>
  </w:style>
  <w:style w:type="character" w:customStyle="1" w:styleId="75">
    <w:name w:val="WW8Num9z2"/>
    <w:uiPriority w:val="0"/>
  </w:style>
  <w:style w:type="character" w:customStyle="1" w:styleId="76">
    <w:name w:val="WW8Num9z3"/>
    <w:uiPriority w:val="0"/>
  </w:style>
  <w:style w:type="character" w:customStyle="1" w:styleId="77">
    <w:name w:val="WW8Num9z4"/>
    <w:uiPriority w:val="0"/>
  </w:style>
  <w:style w:type="character" w:customStyle="1" w:styleId="78">
    <w:name w:val="WW8Num9z5"/>
    <w:uiPriority w:val="0"/>
  </w:style>
  <w:style w:type="character" w:customStyle="1" w:styleId="79">
    <w:name w:val="WW8Num9z6"/>
    <w:uiPriority w:val="0"/>
  </w:style>
  <w:style w:type="character" w:customStyle="1" w:styleId="80">
    <w:name w:val="WW8Num9z7"/>
    <w:uiPriority w:val="0"/>
  </w:style>
  <w:style w:type="character" w:customStyle="1" w:styleId="81">
    <w:name w:val="WW8Num9z8"/>
    <w:uiPriority w:val="0"/>
  </w:style>
  <w:style w:type="character" w:customStyle="1" w:styleId="82">
    <w:name w:val="WW8Num10z0"/>
    <w:uiPriority w:val="0"/>
  </w:style>
  <w:style w:type="character" w:customStyle="1" w:styleId="83">
    <w:name w:val="WW8Num10z1"/>
    <w:uiPriority w:val="0"/>
  </w:style>
  <w:style w:type="character" w:customStyle="1" w:styleId="84">
    <w:name w:val="WW8Num10z2"/>
    <w:uiPriority w:val="0"/>
  </w:style>
  <w:style w:type="character" w:customStyle="1" w:styleId="85">
    <w:name w:val="WW8Num10z3"/>
    <w:uiPriority w:val="0"/>
  </w:style>
  <w:style w:type="character" w:customStyle="1" w:styleId="86">
    <w:name w:val="WW8Num10z4"/>
    <w:uiPriority w:val="0"/>
  </w:style>
  <w:style w:type="character" w:customStyle="1" w:styleId="87">
    <w:name w:val="WW8Num10z5"/>
    <w:uiPriority w:val="0"/>
  </w:style>
  <w:style w:type="character" w:customStyle="1" w:styleId="88">
    <w:name w:val="WW8Num10z6"/>
    <w:uiPriority w:val="0"/>
  </w:style>
  <w:style w:type="character" w:customStyle="1" w:styleId="89">
    <w:name w:val="WW8Num10z7"/>
    <w:uiPriority w:val="0"/>
  </w:style>
  <w:style w:type="character" w:customStyle="1" w:styleId="90">
    <w:name w:val="WW8Num10z8"/>
    <w:uiPriority w:val="0"/>
  </w:style>
  <w:style w:type="character" w:customStyle="1" w:styleId="91">
    <w:name w:val="WW8Num11z0"/>
    <w:uiPriority w:val="0"/>
    <w:rPr>
      <w:rFonts w:hint="default"/>
    </w:rPr>
  </w:style>
  <w:style w:type="character" w:customStyle="1" w:styleId="92">
    <w:name w:val="WW8Num11z1"/>
    <w:uiPriority w:val="0"/>
  </w:style>
  <w:style w:type="character" w:customStyle="1" w:styleId="93">
    <w:name w:val="WW8Num11z2"/>
    <w:uiPriority w:val="0"/>
  </w:style>
  <w:style w:type="character" w:customStyle="1" w:styleId="94">
    <w:name w:val="WW8Num11z3"/>
    <w:uiPriority w:val="0"/>
  </w:style>
  <w:style w:type="character" w:customStyle="1" w:styleId="95">
    <w:name w:val="WW8Num11z4"/>
    <w:uiPriority w:val="0"/>
  </w:style>
  <w:style w:type="character" w:customStyle="1" w:styleId="96">
    <w:name w:val="WW8Num11z5"/>
    <w:uiPriority w:val="0"/>
  </w:style>
  <w:style w:type="character" w:customStyle="1" w:styleId="97">
    <w:name w:val="WW8Num11z6"/>
    <w:uiPriority w:val="0"/>
  </w:style>
  <w:style w:type="character" w:customStyle="1" w:styleId="98">
    <w:name w:val="WW8Num11z7"/>
    <w:uiPriority w:val="0"/>
  </w:style>
  <w:style w:type="character" w:customStyle="1" w:styleId="99">
    <w:name w:val="WW8Num11z8"/>
    <w:uiPriority w:val="0"/>
  </w:style>
  <w:style w:type="character" w:customStyle="1" w:styleId="100">
    <w:name w:val="WW8Num12z0"/>
    <w:uiPriority w:val="0"/>
  </w:style>
  <w:style w:type="character" w:customStyle="1" w:styleId="101">
    <w:name w:val="WW8Num12z1"/>
    <w:uiPriority w:val="0"/>
    <w:rPr>
      <w:rFonts w:hint="default" w:ascii="Times New Roman" w:hAnsi="Times New Roman" w:eastAsia="Times New Roman" w:cs="Times New Roman"/>
    </w:rPr>
  </w:style>
  <w:style w:type="character" w:customStyle="1" w:styleId="102">
    <w:name w:val="WW8Num12z2"/>
    <w:uiPriority w:val="0"/>
  </w:style>
  <w:style w:type="character" w:customStyle="1" w:styleId="103">
    <w:name w:val="WW8Num12z3"/>
    <w:uiPriority w:val="0"/>
  </w:style>
  <w:style w:type="character" w:customStyle="1" w:styleId="104">
    <w:name w:val="WW8Num12z4"/>
    <w:uiPriority w:val="0"/>
  </w:style>
  <w:style w:type="character" w:customStyle="1" w:styleId="105">
    <w:name w:val="WW8Num12z5"/>
    <w:uiPriority w:val="0"/>
  </w:style>
  <w:style w:type="character" w:customStyle="1" w:styleId="106">
    <w:name w:val="WW8Num12z6"/>
    <w:uiPriority w:val="0"/>
  </w:style>
  <w:style w:type="character" w:customStyle="1" w:styleId="107">
    <w:name w:val="WW8Num12z7"/>
    <w:uiPriority w:val="0"/>
  </w:style>
  <w:style w:type="character" w:customStyle="1" w:styleId="108">
    <w:name w:val="WW8Num12z8"/>
    <w:uiPriority w:val="0"/>
  </w:style>
  <w:style w:type="character" w:customStyle="1" w:styleId="109">
    <w:name w:val="WW8NumSt11z0"/>
    <w:uiPriority w:val="0"/>
    <w:rPr>
      <w:rFonts w:hint="default" w:ascii="Wingdings" w:hAnsi="Wingdings" w:cs="Wingdings"/>
      <w:sz w:val="20"/>
    </w:rPr>
  </w:style>
  <w:style w:type="character" w:customStyle="1" w:styleId="110">
    <w:name w:val="Основной шрифт абзаца1"/>
    <w:uiPriority w:val="0"/>
  </w:style>
  <w:style w:type="character" w:customStyle="1" w:styleId="111">
    <w:name w:val="long_text"/>
    <w:basedOn w:val="110"/>
    <w:uiPriority w:val="0"/>
  </w:style>
  <w:style w:type="character" w:customStyle="1" w:styleId="112">
    <w:name w:val="hps"/>
    <w:uiPriority w:val="0"/>
  </w:style>
  <w:style w:type="character" w:customStyle="1" w:styleId="113">
    <w:name w:val="item-title"/>
    <w:uiPriority w:val="0"/>
  </w:style>
  <w:style w:type="character" w:customStyle="1" w:styleId="114">
    <w:name w:val="apple-converted-space"/>
    <w:uiPriority w:val="0"/>
  </w:style>
  <w:style w:type="character" w:customStyle="1" w:styleId="115">
    <w:name w:val="apple-style-span"/>
    <w:uiPriority w:val="0"/>
  </w:style>
  <w:style w:type="character" w:customStyle="1" w:styleId="116">
    <w:name w:val="Основной текст Знак"/>
    <w:uiPriority w:val="0"/>
    <w:rPr>
      <w:sz w:val="24"/>
      <w:szCs w:val="24"/>
    </w:rPr>
  </w:style>
  <w:style w:type="character" w:customStyle="1" w:styleId="117">
    <w:name w:val="Маркеры списка"/>
    <w:uiPriority w:val="0"/>
    <w:rPr>
      <w:rFonts w:ascii="OpenSymbol" w:hAnsi="OpenSymbol" w:eastAsia="OpenSymbol" w:cs="OpenSymbol"/>
    </w:rPr>
  </w:style>
  <w:style w:type="paragraph" w:customStyle="1" w:styleId="118">
    <w:name w:val="Заголовок2"/>
    <w:basedOn w:val="1"/>
    <w:next w:val="22"/>
    <w:uiPriority w:val="0"/>
    <w:pPr>
      <w:jc w:val="center"/>
    </w:pPr>
    <w:rPr>
      <w:b/>
      <w:i/>
      <w:szCs w:val="20"/>
      <w:lang w:val="uk-UA"/>
    </w:rPr>
  </w:style>
  <w:style w:type="paragraph" w:customStyle="1" w:styleId="119">
    <w:name w:val="Указатель4"/>
    <w:basedOn w:val="1"/>
    <w:uiPriority w:val="0"/>
    <w:pPr>
      <w:suppressLineNumbers/>
    </w:pPr>
    <w:rPr>
      <w:rFonts w:cs="Lucida Sans"/>
    </w:rPr>
  </w:style>
  <w:style w:type="paragraph" w:customStyle="1" w:styleId="120">
    <w:name w:val="Название объекта2"/>
    <w:basedOn w:val="1"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1">
    <w:name w:val="Указатель3"/>
    <w:basedOn w:val="1"/>
    <w:uiPriority w:val="0"/>
    <w:pPr>
      <w:suppressLineNumbers/>
    </w:pPr>
    <w:rPr>
      <w:rFonts w:cs="Lucida Sans"/>
    </w:rPr>
  </w:style>
  <w:style w:type="paragraph" w:customStyle="1" w:styleId="122">
    <w:name w:val="Название объекта1"/>
    <w:basedOn w:val="1"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3">
    <w:name w:val="Указатель2"/>
    <w:basedOn w:val="1"/>
    <w:uiPriority w:val="0"/>
    <w:pPr>
      <w:suppressLineNumbers/>
    </w:pPr>
    <w:rPr>
      <w:rFonts w:cs="Lucida Sans"/>
    </w:rPr>
  </w:style>
  <w:style w:type="paragraph" w:customStyle="1" w:styleId="124">
    <w:name w:val="Название1"/>
    <w:basedOn w:val="1"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5">
    <w:name w:val="Указатель1"/>
    <w:basedOn w:val="1"/>
    <w:uiPriority w:val="0"/>
    <w:pPr>
      <w:suppressLineNumbers/>
    </w:pPr>
    <w:rPr>
      <w:rFonts w:cs="Lucida Sans"/>
    </w:rPr>
  </w:style>
  <w:style w:type="paragraph" w:customStyle="1" w:styleId="126">
    <w:name w:val="Основной текст 31"/>
    <w:basedOn w:val="1"/>
    <w:uiPriority w:val="0"/>
    <w:pPr>
      <w:jc w:val="center"/>
    </w:pPr>
    <w:rPr>
      <w:b/>
      <w:sz w:val="20"/>
      <w:szCs w:val="20"/>
    </w:rPr>
  </w:style>
  <w:style w:type="paragraph" w:customStyle="1" w:styleId="127">
    <w:name w:val="Основной текст 21"/>
    <w:basedOn w:val="1"/>
    <w:uiPriority w:val="0"/>
    <w:pPr>
      <w:spacing w:before="0" w:after="120" w:line="480" w:lineRule="auto"/>
    </w:pPr>
  </w:style>
  <w:style w:type="paragraph" w:customStyle="1" w:styleId="128">
    <w:name w:val="Обычный1"/>
    <w:uiPriority w:val="0"/>
    <w:pPr>
      <w:widowControl w:val="0"/>
      <w:suppressAutoHyphens/>
    </w:pPr>
    <w:rPr>
      <w:rFonts w:eastAsia="Arial"/>
      <w:lang w:val="uk-UA" w:eastAsia="zh-CN" w:bidi="ar-SA"/>
    </w:rPr>
  </w:style>
  <w:style w:type="paragraph" w:styleId="129">
    <w:name w:val="List Paragraph"/>
    <w:basedOn w:val="1"/>
    <w:qFormat/>
    <w:uiPriority w:val="0"/>
    <w:pPr>
      <w:ind w:left="708" w:right="0" w:firstLine="0"/>
    </w:pPr>
  </w:style>
  <w:style w:type="paragraph" w:styleId="130">
    <w:name w:val="No Spacing"/>
    <w:qFormat/>
    <w:uiPriority w:val="99"/>
    <w:pPr>
      <w:suppressAutoHyphens/>
    </w:pPr>
    <w:rPr>
      <w:sz w:val="24"/>
      <w:szCs w:val="24"/>
      <w:lang w:val="en-US" w:eastAsia="zh-CN" w:bidi="ar-SA"/>
    </w:rPr>
  </w:style>
  <w:style w:type="paragraph" w:customStyle="1" w:styleId="131">
    <w:name w:val="Содержимое таблицы"/>
    <w:basedOn w:val="1"/>
    <w:uiPriority w:val="0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132">
    <w:name w:val="Обычный (веб)1"/>
    <w:basedOn w:val="1"/>
    <w:uiPriority w:val="0"/>
    <w:pPr>
      <w:spacing w:before="280" w:after="280"/>
    </w:pPr>
  </w:style>
  <w:style w:type="paragraph" w:customStyle="1" w:styleId="133">
    <w:name w:val="LO-Normal"/>
    <w:uiPriority w:val="0"/>
    <w:pPr>
      <w:widowControl w:val="0"/>
      <w:suppressAutoHyphens/>
    </w:pPr>
    <w:rPr>
      <w:lang w:val="uk-UA" w:eastAsia="zh-CN" w:bidi="ar-SA"/>
    </w:rPr>
  </w:style>
  <w:style w:type="paragraph" w:customStyle="1" w:styleId="134">
    <w:name w:val="Заголовок таблицы"/>
    <w:basedOn w:val="131"/>
    <w:uiPriority w:val="0"/>
    <w:pPr>
      <w:suppressLineNumbers/>
      <w:jc w:val="center"/>
    </w:pPr>
    <w:rPr>
      <w:b/>
      <w:bCs/>
    </w:rPr>
  </w:style>
  <w:style w:type="character" w:styleId="135">
    <w:name w:val=""/>
    <w:semiHidden/>
    <w:unhideWhenUsed/>
    <w:uiPriority w:val="99"/>
    <w:rPr>
      <w:color w:val="605E5C"/>
      <w:shd w:val="clear" w:color="auto" w:fill="E1DFDD"/>
    </w:rPr>
  </w:style>
  <w:style w:type="character" w:customStyle="1" w:styleId="136">
    <w:name w:val="Верхний колонтитул Знак"/>
    <w:link w:val="16"/>
    <w:uiPriority w:val="99"/>
    <w:rPr>
      <w:sz w:val="24"/>
      <w:szCs w:val="24"/>
      <w:lang w:eastAsia="zh-CN"/>
    </w:rPr>
  </w:style>
  <w:style w:type="character" w:customStyle="1" w:styleId="137">
    <w:name w:val="Нижний колонтитул Знак"/>
    <w:link w:val="19"/>
    <w:uiPriority w:val="99"/>
    <w:rPr>
      <w:sz w:val="24"/>
      <w:szCs w:val="24"/>
      <w:lang w:eastAsia="zh-CN"/>
    </w:rPr>
  </w:style>
  <w:style w:type="paragraph" w:customStyle="1" w:styleId="138">
    <w:name w:val="_рец. текст"/>
    <w:basedOn w:val="1"/>
    <w:link w:val="139"/>
    <w:qFormat/>
    <w:uiPriority w:val="0"/>
    <w:pPr>
      <w:suppressAutoHyphens w:val="0"/>
      <w:ind w:left="1232" w:hanging="523"/>
      <w:jc w:val="both"/>
    </w:pPr>
    <w:rPr>
      <w:rFonts w:eastAsia="Calibri"/>
      <w:sz w:val="18"/>
      <w:szCs w:val="22"/>
      <w:lang w:eastAsia="en-US"/>
    </w:rPr>
  </w:style>
  <w:style w:type="character" w:customStyle="1" w:styleId="139">
    <w:name w:val="_рец. текст Знак"/>
    <w:link w:val="138"/>
    <w:uiPriority w:val="0"/>
    <w:rPr>
      <w:rFonts w:eastAsia="Calibri"/>
      <w:sz w:val="18"/>
      <w:szCs w:val="22"/>
      <w:lang w:eastAsia="en-US"/>
    </w:rPr>
  </w:style>
  <w:style w:type="character" w:customStyle="1" w:styleId="140">
    <w:name w:val="layout"/>
    <w:uiPriority w:val="0"/>
  </w:style>
  <w:style w:type="character" w:customStyle="1" w:styleId="141">
    <w:name w:val="Текст выноски Знак"/>
    <w:link w:val="14"/>
    <w:semiHidden/>
    <w:uiPriority w:val="99"/>
    <w:rPr>
      <w:rFonts w:ascii="Segoe UI" w:hAnsi="Segoe UI" w:cs="Segoe UI"/>
      <w:sz w:val="18"/>
      <w:szCs w:val="18"/>
      <w:lang w:eastAsia="zh-CN"/>
    </w:rPr>
  </w:style>
  <w:style w:type="character" w:customStyle="1" w:styleId="142">
    <w:name w:val="Заголовок 3 Знак"/>
    <w:link w:val="4"/>
    <w:semiHidden/>
    <w:uiPriority w:val="9"/>
    <w:rPr>
      <w:rFonts w:ascii="Calibri Light" w:hAnsi="Calibri Light" w:eastAsia="Times New Roman" w:cs="Times New Roman"/>
      <w:b/>
      <w:bCs/>
      <w:sz w:val="26"/>
      <w:szCs w:val="2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1056</Words>
  <Characters>6023</Characters>
  <Lines>50</Lines>
  <Paragraphs>14</Paragraphs>
  <TotalTime>16</TotalTime>
  <ScaleCrop>false</ScaleCrop>
  <LinksUpToDate>false</LinksUpToDate>
  <CharactersWithSpaces>7065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2025-06-16T14:59:00Z</dcterms:created>
  <dc:creator>Пользователь</dc:creator>
  <cp:lastModifiedBy>Марк Аврелий</cp:lastModifiedBy>
  <cp:lastPrinted>2025-06-07T14:49:00Z</cp:lastPrinted>
  <dcterms:modified xsi:type="dcterms:W3CDTF">2025-06-16T19:46:41Z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AEBDE6E810B34C0D8FC51F1971ABF6A7_13</vt:lpwstr>
  </property>
</Properties>
</file>